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2C1F" w14:textId="37108C8F" w:rsidR="00F41F55" w:rsidRPr="006F3024" w:rsidRDefault="00A82051" w:rsidP="00EF30B3">
      <w:r>
        <w:rPr>
          <w:rStyle w:val="Sterk"/>
          <w:sz w:val="28"/>
        </w:rPr>
        <w:br/>
      </w:r>
      <w:r w:rsidR="00F41F55" w:rsidRPr="006F3024">
        <w:rPr>
          <w:rStyle w:val="Sterk"/>
          <w:sz w:val="28"/>
        </w:rPr>
        <w:t xml:space="preserve">Referat </w:t>
      </w:r>
      <w:r w:rsidR="00F41F55" w:rsidRPr="006F3024">
        <w:rPr>
          <w:rStyle w:val="Sterk"/>
          <w:sz w:val="28"/>
        </w:rPr>
        <w:br/>
        <w:t xml:space="preserve">Konstitueringsmøte i </w:t>
      </w:r>
      <w:r w:rsidR="00905B7C" w:rsidRPr="006F3024">
        <w:rPr>
          <w:rStyle w:val="Sterk"/>
          <w:sz w:val="28"/>
        </w:rPr>
        <w:t>Forum</w:t>
      </w:r>
      <w:r w:rsidR="00F41F55" w:rsidRPr="006F3024">
        <w:rPr>
          <w:rStyle w:val="Sterk"/>
          <w:sz w:val="28"/>
        </w:rPr>
        <w:t xml:space="preserve"> for studielitteratur </w:t>
      </w:r>
    </w:p>
    <w:p w14:paraId="1B51CDA3" w14:textId="51D7B3A4" w:rsidR="004D4FEC" w:rsidRPr="006F3024" w:rsidRDefault="00F41F55" w:rsidP="00EF30B3">
      <w:r w:rsidRPr="006F3024">
        <w:t>Dato</w:t>
      </w:r>
      <w:r w:rsidR="00F10D99">
        <w:t>/sted</w:t>
      </w:r>
      <w:r w:rsidRPr="006F3024">
        <w:t>: 7. mai 2015</w:t>
      </w:r>
      <w:r w:rsidR="00F10D99">
        <w:t xml:space="preserve"> - </w:t>
      </w:r>
      <w:r w:rsidRPr="006F3024">
        <w:t>Oslo, NLB slokaler</w:t>
      </w:r>
      <w:r w:rsidRPr="006F3024">
        <w:br/>
      </w:r>
      <w:r w:rsidR="00CA0763">
        <w:rPr>
          <w:noProof/>
          <w:lang w:eastAsia="nb-N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ED16" wp14:editId="050A4342">
                <wp:simplePos x="0" y="0"/>
                <wp:positionH relativeFrom="column">
                  <wp:posOffset>-379095</wp:posOffset>
                </wp:positionH>
                <wp:positionV relativeFrom="paragraph">
                  <wp:posOffset>241934</wp:posOffset>
                </wp:positionV>
                <wp:extent cx="219075" cy="0"/>
                <wp:effectExtent l="0" t="0" r="28575" b="19050"/>
                <wp:wrapNone/>
                <wp:docPr id="3" name="Rett linje 3" title="Her starter dokument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1DD7A" id="Rett linje 3" o:spid="_x0000_s1026" alt="Tittel: Her starter dokumentet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85pt,19.05pt" to="-12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" strokecolor="black [3213]">
                <o:lock v:ext="edit" shapetype="f"/>
              </v:line>
            </w:pict>
          </mc:Fallback>
        </mc:AlternateContent>
      </w:r>
    </w:p>
    <w:p w14:paraId="2C4AA8D4" w14:textId="10ED1A80" w:rsidR="00F41F55" w:rsidRPr="006F3024" w:rsidRDefault="00F41F55" w:rsidP="00EF30B3">
      <w:r w:rsidRPr="006F3024">
        <w:t>Til stede:</w:t>
      </w:r>
      <w:r w:rsidR="0012017E">
        <w:t xml:space="preserve"> </w:t>
      </w:r>
      <w:r w:rsidRPr="006F3024">
        <w:t>Anna Løken (</w:t>
      </w:r>
      <w:proofErr w:type="spellStart"/>
      <w:r w:rsidRPr="006F3024">
        <w:t>HiHM</w:t>
      </w:r>
      <w:proofErr w:type="spellEnd"/>
      <w:r w:rsidRPr="006F3024">
        <w:t xml:space="preserve">), Bjørg Næss Frost (HIST), Lise Nystad </w:t>
      </w:r>
      <w:r w:rsidR="00D54CFD" w:rsidRPr="006F3024">
        <w:t>(HIØ), Håkon Reinertsen (</w:t>
      </w:r>
      <w:proofErr w:type="spellStart"/>
      <w:r w:rsidR="00D54CFD" w:rsidRPr="006F3024">
        <w:t>UiA</w:t>
      </w:r>
      <w:proofErr w:type="spellEnd"/>
      <w:r w:rsidR="00D54CFD" w:rsidRPr="006F3024">
        <w:t xml:space="preserve">), </w:t>
      </w:r>
      <w:r w:rsidRPr="006F3024">
        <w:t>Øyvind Engh NLB, Arne Kyrkjeb</w:t>
      </w:r>
      <w:r w:rsidR="005D2A13" w:rsidRPr="006F3024">
        <w:t>ø (NLB), Liv T. Ellefsen(NLB),</w:t>
      </w:r>
      <w:r w:rsidR="000F748A">
        <w:t xml:space="preserve"> Kari Kummeneje (NLB),</w:t>
      </w:r>
      <w:r w:rsidR="00792BE4">
        <w:t xml:space="preserve"> </w:t>
      </w:r>
      <w:r w:rsidRPr="006F3024">
        <w:t xml:space="preserve">Knut Nygård (NLB), Linn Kristensen (NLB), Kjetil Knarlag (Universell), Marit Svendsen (Universell).   </w:t>
      </w:r>
      <w:r w:rsidR="005D2A13" w:rsidRPr="006F3024">
        <w:br/>
      </w:r>
      <w:r w:rsidR="005D2A13" w:rsidRPr="00C26453">
        <w:t>Fraværende:</w:t>
      </w:r>
      <w:r w:rsidR="005821FF">
        <w:t xml:space="preserve"> </w:t>
      </w:r>
      <w:r w:rsidR="0089681A" w:rsidRPr="00C26453">
        <w:t xml:space="preserve">Magnus </w:t>
      </w:r>
      <w:proofErr w:type="spellStart"/>
      <w:r w:rsidR="005D2A13" w:rsidRPr="00C26453">
        <w:t>Nohr</w:t>
      </w:r>
      <w:proofErr w:type="spellEnd"/>
      <w:r w:rsidR="005D2A13" w:rsidRPr="00C26453">
        <w:t xml:space="preserve"> (HIØ)</w:t>
      </w:r>
      <w:r w:rsidR="00A82051">
        <w:br/>
      </w:r>
    </w:p>
    <w:p w14:paraId="473B92D9" w14:textId="63874DE9" w:rsidR="00C6231D" w:rsidRPr="00C26453" w:rsidRDefault="00C6231D" w:rsidP="001A1815">
      <w:pPr>
        <w:pStyle w:val="Overskrift1"/>
        <w:numPr>
          <w:ilvl w:val="0"/>
          <w:numId w:val="21"/>
        </w:numPr>
        <w:spacing w:before="0" w:after="0"/>
      </w:pPr>
      <w:r w:rsidRPr="00C26453">
        <w:t xml:space="preserve">Formålet med </w:t>
      </w:r>
      <w:r w:rsidR="00A82051">
        <w:t>forum for studielitteratur</w:t>
      </w:r>
    </w:p>
    <w:p w14:paraId="537D73C2" w14:textId="11FE3053" w:rsidR="00C6231D" w:rsidRPr="00C26453" w:rsidRDefault="00A82051" w:rsidP="001A1815">
      <w:pPr>
        <w:spacing w:after="0"/>
        <w:contextualSpacing/>
      </w:pPr>
      <w:r>
        <w:t>Forum</w:t>
      </w:r>
      <w:r w:rsidR="00C6231D" w:rsidRPr="00C26453">
        <w:t xml:space="preserve"> for studielitteratur har som formål å kartlegge hvilke utfordringer studenter med behov for universelt utformet og tilrettelagt studielitteratur har nå og i fremtiden</w:t>
      </w:r>
      <w:r>
        <w:t xml:space="preserve">. Forumet skal videre </w:t>
      </w:r>
      <w:r w:rsidR="00C6231D" w:rsidRPr="00C26453">
        <w:t xml:space="preserve">være en arena for </w:t>
      </w:r>
      <w:r>
        <w:t>diskusjon av</w:t>
      </w:r>
      <w:r w:rsidR="00C6231D" w:rsidRPr="00C26453">
        <w:t xml:space="preserve"> problemstillinger som går på tvers av ansvaret mellom studie- og forskningsbibliotek, tilretteleggingstjenester, NLB og studenten selv.</w:t>
      </w:r>
    </w:p>
    <w:p w14:paraId="0ECECD05" w14:textId="77777777" w:rsidR="006D1A89" w:rsidRPr="00C26453" w:rsidRDefault="006D1A89" w:rsidP="001A1815">
      <w:pPr>
        <w:spacing w:after="0"/>
        <w:contextualSpacing/>
      </w:pPr>
    </w:p>
    <w:p w14:paraId="2E9BEFBE" w14:textId="2412565D" w:rsidR="00F41F55" w:rsidRPr="00C26453" w:rsidRDefault="00846745" w:rsidP="001A1815">
      <w:pPr>
        <w:pStyle w:val="Overskrift1"/>
        <w:numPr>
          <w:ilvl w:val="0"/>
          <w:numId w:val="21"/>
        </w:numPr>
        <w:spacing w:before="0" w:after="0"/>
      </w:pPr>
      <w:r>
        <w:t>A</w:t>
      </w:r>
      <w:r w:rsidR="0073211F" w:rsidRPr="00C26453">
        <w:t>nsvar og oppgaver</w:t>
      </w:r>
    </w:p>
    <w:p w14:paraId="1F5079BC" w14:textId="08EA4C80" w:rsidR="007A18A3" w:rsidRPr="00C26453" w:rsidRDefault="00A82051" w:rsidP="001A1815">
      <w:pPr>
        <w:spacing w:after="0"/>
      </w:pPr>
      <w:r>
        <w:t xml:space="preserve">Kort presentasjon av </w:t>
      </w:r>
      <w:r w:rsidR="00F41F55" w:rsidRPr="00C26453">
        <w:t>institusjon</w:t>
      </w:r>
      <w:r>
        <w:t xml:space="preserve">enes </w:t>
      </w:r>
      <w:r w:rsidR="00F41F55" w:rsidRPr="00C26453">
        <w:t>rolle og funksjon i arbeid</w:t>
      </w:r>
      <w:r w:rsidR="00E85F00" w:rsidRPr="00C26453">
        <w:t>et</w:t>
      </w:r>
      <w:r w:rsidR="00F41F55" w:rsidRPr="00C26453">
        <w:t xml:space="preserve"> med å bistå studenter med tilrettelagt studielitteratur, </w:t>
      </w:r>
      <w:r>
        <w:t>samt</w:t>
      </w:r>
      <w:r w:rsidR="00F41F55" w:rsidRPr="00C26453">
        <w:t xml:space="preserve"> aktuelle </w:t>
      </w:r>
      <w:r w:rsidR="00C6231D" w:rsidRPr="00C26453">
        <w:t xml:space="preserve">problemstillinger som </w:t>
      </w:r>
      <w:r>
        <w:t>forumet</w:t>
      </w:r>
      <w:r w:rsidR="00C6231D" w:rsidRPr="00C26453">
        <w:t xml:space="preserve"> bør jobbe videre med</w:t>
      </w:r>
      <w:r w:rsidR="00F41F55" w:rsidRPr="00C26453">
        <w:t>.</w:t>
      </w:r>
    </w:p>
    <w:p w14:paraId="6D5ADA64" w14:textId="77777777" w:rsidR="00F41F55" w:rsidRPr="00EF30B3" w:rsidRDefault="00F41F55" w:rsidP="008A6473">
      <w:pPr>
        <w:pStyle w:val="Overskrift2"/>
        <w:rPr>
          <w:sz w:val="28"/>
          <w:szCs w:val="28"/>
        </w:rPr>
      </w:pPr>
      <w:r w:rsidRPr="00EF30B3">
        <w:rPr>
          <w:sz w:val="28"/>
          <w:szCs w:val="28"/>
        </w:rPr>
        <w:t>Norsk lyd- og blindeskriftbibliotek (NLB)</w:t>
      </w:r>
    </w:p>
    <w:p w14:paraId="483AE135" w14:textId="4C590363" w:rsidR="00DF5CB6" w:rsidRPr="00846745" w:rsidRDefault="00846745" w:rsidP="001A1815">
      <w:pPr>
        <w:spacing w:after="0"/>
        <w:rPr>
          <w:rFonts w:cs="Helvetica"/>
          <w:color w:val="000000"/>
          <w:szCs w:val="24"/>
        </w:rPr>
      </w:pPr>
      <w:r w:rsidRPr="00A82051">
        <w:rPr>
          <w:szCs w:val="24"/>
        </w:rPr>
        <w:t>N</w:t>
      </w:r>
      <w:r>
        <w:rPr>
          <w:szCs w:val="24"/>
        </w:rPr>
        <w:t>orsk lyd- og blindeskriftbibliotek N</w:t>
      </w:r>
      <w:r w:rsidRPr="00A82051">
        <w:rPr>
          <w:szCs w:val="24"/>
        </w:rPr>
        <w:t xml:space="preserve">LB er organisert inn under kulturdepartementet. </w:t>
      </w:r>
      <w:r>
        <w:rPr>
          <w:rFonts w:asciiTheme="minorHAnsi" w:hAnsiTheme="minorHAnsi"/>
        </w:rPr>
        <w:t>Det</w:t>
      </w:r>
      <w:r w:rsidR="00F41F55" w:rsidRPr="00C26453">
        <w:rPr>
          <w:rFonts w:asciiTheme="minorHAnsi" w:hAnsiTheme="minorHAnsi"/>
        </w:rPr>
        <w:t xml:space="preserve"> </w:t>
      </w:r>
      <w:r w:rsidR="00E16C41" w:rsidRPr="00C26453">
        <w:rPr>
          <w:rFonts w:asciiTheme="minorHAnsi" w:hAnsiTheme="minorHAnsi"/>
        </w:rPr>
        <w:t xml:space="preserve">er et </w:t>
      </w:r>
      <w:r w:rsidR="0073211F" w:rsidRPr="00C26453">
        <w:rPr>
          <w:rFonts w:asciiTheme="minorHAnsi" w:hAnsiTheme="minorHAnsi"/>
        </w:rPr>
        <w:t xml:space="preserve">nasjonalt </w:t>
      </w:r>
      <w:r w:rsidR="00E16C41" w:rsidRPr="00C26453">
        <w:rPr>
          <w:rFonts w:asciiTheme="minorHAnsi" w:hAnsiTheme="minorHAnsi"/>
        </w:rPr>
        <w:t xml:space="preserve">bibliotek som </w:t>
      </w:r>
      <w:r w:rsidR="00905B7C" w:rsidRPr="00C26453">
        <w:rPr>
          <w:rFonts w:asciiTheme="minorHAnsi" w:hAnsiTheme="minorHAnsi"/>
        </w:rPr>
        <w:t xml:space="preserve">produserer og </w:t>
      </w:r>
      <w:r w:rsidR="00E16C41" w:rsidRPr="00C26453">
        <w:rPr>
          <w:rFonts w:asciiTheme="minorHAnsi" w:hAnsiTheme="minorHAnsi"/>
        </w:rPr>
        <w:t>l</w:t>
      </w:r>
      <w:r w:rsidR="005D2A13" w:rsidRPr="00C26453">
        <w:rPr>
          <w:rFonts w:asciiTheme="minorHAnsi" w:hAnsiTheme="minorHAnsi"/>
        </w:rPr>
        <w:t>åner ut lydbøker og punktskrift</w:t>
      </w:r>
      <w:r w:rsidR="00E16C41" w:rsidRPr="00C26453">
        <w:rPr>
          <w:rFonts w:asciiTheme="minorHAnsi" w:hAnsiTheme="minorHAnsi"/>
        </w:rPr>
        <w:t>bøker til blinde, svaksynte</w:t>
      </w:r>
      <w:r>
        <w:rPr>
          <w:rFonts w:asciiTheme="minorHAnsi" w:hAnsiTheme="minorHAnsi"/>
        </w:rPr>
        <w:t xml:space="preserve"> (har </w:t>
      </w:r>
      <w:proofErr w:type="spellStart"/>
      <w:r>
        <w:rPr>
          <w:rFonts w:asciiTheme="minorHAnsi" w:hAnsiTheme="minorHAnsi"/>
        </w:rPr>
        <w:t>produksjonsrett</w:t>
      </w:r>
      <w:proofErr w:type="spellEnd"/>
      <w:r>
        <w:rPr>
          <w:rFonts w:asciiTheme="minorHAnsi" w:hAnsiTheme="minorHAnsi"/>
        </w:rPr>
        <w:t>)</w:t>
      </w:r>
      <w:r w:rsidR="00A82051">
        <w:rPr>
          <w:rFonts w:asciiTheme="minorHAnsi" w:hAnsiTheme="minorHAnsi"/>
        </w:rPr>
        <w:t>, samt</w:t>
      </w:r>
      <w:r w:rsidR="00E16C41" w:rsidRPr="00C26453">
        <w:rPr>
          <w:rFonts w:asciiTheme="minorHAnsi" w:hAnsiTheme="minorHAnsi"/>
        </w:rPr>
        <w:t xml:space="preserve"> </w:t>
      </w:r>
      <w:r w:rsidR="00A82051">
        <w:rPr>
          <w:rFonts w:asciiTheme="minorHAnsi" w:hAnsiTheme="minorHAnsi"/>
        </w:rPr>
        <w:t xml:space="preserve">utlån </w:t>
      </w:r>
      <w:r w:rsidR="00C6231D" w:rsidRPr="00C26453">
        <w:rPr>
          <w:rFonts w:asciiTheme="minorHAnsi" w:hAnsiTheme="minorHAnsi"/>
        </w:rPr>
        <w:t xml:space="preserve">fra produksjonen til andre studenter som grunnet nedsatt funksjonsevne har utfordringer med </w:t>
      </w:r>
      <w:r w:rsidR="00C6231D" w:rsidRPr="00C26453">
        <w:rPr>
          <w:rFonts w:asciiTheme="minorHAnsi" w:hAnsiTheme="minorHAnsi"/>
          <w:szCs w:val="24"/>
        </w:rPr>
        <w:t xml:space="preserve">trykt tekst. </w:t>
      </w:r>
      <w:r w:rsidR="007A18A3" w:rsidRPr="00C26453">
        <w:rPr>
          <w:rFonts w:asciiTheme="minorHAnsi" w:hAnsiTheme="minorHAnsi" w:cs="Helvetica"/>
          <w:color w:val="000000"/>
          <w:szCs w:val="24"/>
        </w:rPr>
        <w:t xml:space="preserve">Bøkene leveres direkte til </w:t>
      </w:r>
      <w:r w:rsidR="00A82051">
        <w:rPr>
          <w:rFonts w:asciiTheme="minorHAnsi" w:hAnsiTheme="minorHAnsi" w:cs="Helvetica"/>
          <w:color w:val="000000"/>
          <w:szCs w:val="24"/>
        </w:rPr>
        <w:t>studentene på ulike plattformer</w:t>
      </w:r>
      <w:r>
        <w:rPr>
          <w:rFonts w:asciiTheme="minorHAnsi" w:hAnsiTheme="minorHAnsi" w:cs="Helvetica"/>
          <w:color w:val="000000"/>
          <w:szCs w:val="24"/>
        </w:rPr>
        <w:t xml:space="preserve"> som </w:t>
      </w:r>
      <w:proofErr w:type="spellStart"/>
      <w:proofErr w:type="gramStart"/>
      <w:r w:rsidR="00DF5CB6">
        <w:rPr>
          <w:rFonts w:cs="Helvetica"/>
          <w:color w:val="000000"/>
          <w:szCs w:val="24"/>
        </w:rPr>
        <w:t>appen</w:t>
      </w:r>
      <w:proofErr w:type="spellEnd"/>
      <w:r w:rsidR="00DF5CB6">
        <w:rPr>
          <w:rFonts w:cs="Helvetica"/>
          <w:color w:val="000000"/>
          <w:szCs w:val="24"/>
        </w:rPr>
        <w:t xml:space="preserve"> ”Lydhør</w:t>
      </w:r>
      <w:proofErr w:type="gramEnd"/>
      <w:r w:rsidR="00DF5CB6">
        <w:rPr>
          <w:rFonts w:cs="Helvetica"/>
          <w:color w:val="000000"/>
          <w:szCs w:val="24"/>
        </w:rPr>
        <w:t>”</w:t>
      </w:r>
      <w:r>
        <w:rPr>
          <w:rFonts w:cs="Helvetica"/>
          <w:color w:val="000000"/>
          <w:szCs w:val="24"/>
        </w:rPr>
        <w:t xml:space="preserve">, </w:t>
      </w:r>
      <w:proofErr w:type="spellStart"/>
      <w:r w:rsidR="00A82051">
        <w:rPr>
          <w:rFonts w:cs="Helvetica"/>
          <w:color w:val="000000"/>
          <w:szCs w:val="24"/>
        </w:rPr>
        <w:t>n</w:t>
      </w:r>
      <w:r w:rsidR="007A18A3" w:rsidRPr="00A82051">
        <w:rPr>
          <w:rFonts w:cs="Helvetica"/>
          <w:color w:val="000000"/>
          <w:szCs w:val="24"/>
        </w:rPr>
        <w:t>edlasting</w:t>
      </w:r>
      <w:proofErr w:type="spellEnd"/>
      <w:r w:rsidR="007A18A3" w:rsidRPr="00A82051">
        <w:rPr>
          <w:rFonts w:cs="Helvetica"/>
          <w:color w:val="000000"/>
          <w:szCs w:val="24"/>
        </w:rPr>
        <w:t xml:space="preserve"> til PC </w:t>
      </w:r>
      <w:r>
        <w:rPr>
          <w:rFonts w:cs="Helvetica"/>
          <w:color w:val="000000"/>
          <w:szCs w:val="24"/>
        </w:rPr>
        <w:t xml:space="preserve">eller </w:t>
      </w:r>
      <w:r w:rsidR="007A18A3" w:rsidRPr="00A82051">
        <w:rPr>
          <w:rFonts w:cs="Helvetica"/>
          <w:color w:val="000000"/>
          <w:szCs w:val="24"/>
        </w:rPr>
        <w:t xml:space="preserve">CD-plater sendt studenten i posten. </w:t>
      </w:r>
      <w:r>
        <w:t xml:space="preserve">For innlesing av studielitteratur har NLB tilgang til </w:t>
      </w:r>
      <w:proofErr w:type="spellStart"/>
      <w:r>
        <w:t>innlesere</w:t>
      </w:r>
      <w:proofErr w:type="spellEnd"/>
      <w:r>
        <w:t xml:space="preserve"> med spesialkompetanse innen en rekke fagområder. </w:t>
      </w:r>
      <w:r w:rsidR="007A18A3" w:rsidRPr="00A82051">
        <w:rPr>
          <w:rFonts w:cs="Helvetica"/>
          <w:color w:val="000000"/>
          <w:szCs w:val="24"/>
        </w:rPr>
        <w:t>Betjeningen skje</w:t>
      </w:r>
      <w:r w:rsidR="00A82051">
        <w:rPr>
          <w:rFonts w:cs="Helvetica"/>
          <w:color w:val="000000"/>
          <w:szCs w:val="24"/>
        </w:rPr>
        <w:t>r</w:t>
      </w:r>
      <w:r w:rsidR="007A18A3" w:rsidRPr="00A82051">
        <w:rPr>
          <w:rFonts w:cs="Helvetica"/>
          <w:color w:val="000000"/>
          <w:szCs w:val="24"/>
        </w:rPr>
        <w:t xml:space="preserve"> ved selvbetjening via nettbiblioteket «</w:t>
      </w:r>
      <w:proofErr w:type="spellStart"/>
      <w:r w:rsidR="007A18A3" w:rsidRPr="00A82051">
        <w:rPr>
          <w:rFonts w:cs="Helvetica"/>
          <w:color w:val="000000"/>
          <w:szCs w:val="24"/>
        </w:rPr>
        <w:t>MappaMi</w:t>
      </w:r>
      <w:proofErr w:type="spellEnd"/>
      <w:r w:rsidR="007A18A3" w:rsidRPr="00A82051">
        <w:rPr>
          <w:rFonts w:cs="Helvetica"/>
          <w:color w:val="000000"/>
          <w:szCs w:val="24"/>
        </w:rPr>
        <w:t xml:space="preserve">» eller ved direkte kontakt med </w:t>
      </w:r>
      <w:proofErr w:type="spellStart"/>
      <w:r w:rsidR="007A18A3" w:rsidRPr="00A82051">
        <w:rPr>
          <w:rFonts w:cs="Helvetica"/>
          <w:color w:val="000000"/>
          <w:szCs w:val="24"/>
        </w:rPr>
        <w:t>NLBs</w:t>
      </w:r>
      <w:proofErr w:type="spellEnd"/>
      <w:r w:rsidR="007A18A3" w:rsidRPr="00A82051">
        <w:rPr>
          <w:rFonts w:cs="Helvetica"/>
          <w:color w:val="000000"/>
          <w:szCs w:val="24"/>
        </w:rPr>
        <w:t xml:space="preserve"> medarbeidere.</w:t>
      </w:r>
      <w:r w:rsidR="00F408F4" w:rsidRPr="00A82051">
        <w:rPr>
          <w:rFonts w:cs="Helvetica"/>
          <w:color w:val="000000"/>
          <w:szCs w:val="24"/>
        </w:rPr>
        <w:t xml:space="preserve"> </w:t>
      </w:r>
    </w:p>
    <w:p w14:paraId="3B43CBE1" w14:textId="77777777" w:rsidR="00846745" w:rsidRDefault="00F408F4" w:rsidP="00846745">
      <w:pPr>
        <w:spacing w:after="0"/>
        <w:rPr>
          <w:szCs w:val="24"/>
        </w:rPr>
      </w:pPr>
      <w:r w:rsidRPr="00DF5CB6">
        <w:rPr>
          <w:szCs w:val="24"/>
          <w:u w:val="single"/>
        </w:rPr>
        <w:t>Utlåns-/formidlingsavdelingen</w:t>
      </w:r>
      <w:r w:rsidRPr="000629BB">
        <w:rPr>
          <w:szCs w:val="24"/>
        </w:rPr>
        <w:t xml:space="preserve"> har en egen s</w:t>
      </w:r>
      <w:r w:rsidR="00F41F55" w:rsidRPr="000629BB">
        <w:rPr>
          <w:szCs w:val="24"/>
        </w:rPr>
        <w:t xml:space="preserve">tudenttjeneste </w:t>
      </w:r>
      <w:r w:rsidRPr="000629BB">
        <w:rPr>
          <w:szCs w:val="24"/>
        </w:rPr>
        <w:t xml:space="preserve">som </w:t>
      </w:r>
      <w:r w:rsidR="00E16C41" w:rsidRPr="000629BB">
        <w:rPr>
          <w:rFonts w:cs="Helvetica"/>
          <w:color w:val="000000"/>
          <w:szCs w:val="24"/>
        </w:rPr>
        <w:t>gir personlig veiledning og oppfølging</w:t>
      </w:r>
      <w:r w:rsidRPr="000629BB">
        <w:rPr>
          <w:szCs w:val="24"/>
        </w:rPr>
        <w:t xml:space="preserve"> til studenter</w:t>
      </w:r>
      <w:r w:rsidR="00DF5CB6">
        <w:rPr>
          <w:szCs w:val="24"/>
        </w:rPr>
        <w:t>. D</w:t>
      </w:r>
      <w:r w:rsidRPr="000629BB">
        <w:rPr>
          <w:szCs w:val="24"/>
        </w:rPr>
        <w:t xml:space="preserve">e sørger for at studenter med </w:t>
      </w:r>
      <w:proofErr w:type="spellStart"/>
      <w:r w:rsidRPr="000629BB">
        <w:rPr>
          <w:szCs w:val="24"/>
        </w:rPr>
        <w:t>produksjonsrett</w:t>
      </w:r>
      <w:proofErr w:type="spellEnd"/>
      <w:r w:rsidRPr="000629BB">
        <w:rPr>
          <w:szCs w:val="24"/>
        </w:rPr>
        <w:t xml:space="preserve"> får nødvendig </w:t>
      </w:r>
      <w:r w:rsidRPr="000629BB">
        <w:rPr>
          <w:szCs w:val="24"/>
        </w:rPr>
        <w:lastRenderedPageBreak/>
        <w:t xml:space="preserve">litteratur produsert </w:t>
      </w:r>
      <w:r w:rsidR="00E16C41" w:rsidRPr="000629BB">
        <w:rPr>
          <w:szCs w:val="24"/>
        </w:rPr>
        <w:t xml:space="preserve">og </w:t>
      </w:r>
      <w:r w:rsidR="00F41F55" w:rsidRPr="000629BB">
        <w:rPr>
          <w:szCs w:val="24"/>
        </w:rPr>
        <w:t>er dagli</w:t>
      </w:r>
      <w:r w:rsidR="00E16C41" w:rsidRPr="000629BB">
        <w:rPr>
          <w:szCs w:val="24"/>
        </w:rPr>
        <w:t xml:space="preserve">g i kontakt med brukergruppen og </w:t>
      </w:r>
      <w:r w:rsidR="00F41F55" w:rsidRPr="000629BB">
        <w:rPr>
          <w:szCs w:val="24"/>
        </w:rPr>
        <w:t>lærestedenes tilretteleggere.</w:t>
      </w:r>
      <w:r w:rsidR="00FF3466">
        <w:rPr>
          <w:szCs w:val="24"/>
        </w:rPr>
        <w:t xml:space="preserve"> </w:t>
      </w:r>
    </w:p>
    <w:p w14:paraId="0CAF4702" w14:textId="28A7656C" w:rsidR="00846745" w:rsidRPr="00C26453" w:rsidRDefault="00846745" w:rsidP="00846745">
      <w:pPr>
        <w:spacing w:after="0"/>
      </w:pPr>
      <w:r w:rsidRPr="00C26453">
        <w:t>NLB gjennomfører</w:t>
      </w:r>
      <w:r>
        <w:t xml:space="preserve"> </w:t>
      </w:r>
      <w:r w:rsidRPr="00C26453">
        <w:t>flere kampanjer og informasjonstiltak for å få flere studenter som lånere</w:t>
      </w:r>
      <w:r>
        <w:t xml:space="preserve">. </w:t>
      </w:r>
      <w:proofErr w:type="gramStart"/>
      <w:r>
        <w:t xml:space="preserve">Kampanjen </w:t>
      </w:r>
      <w:r w:rsidRPr="00C26453">
        <w:t>”Rett</w:t>
      </w:r>
      <w:proofErr w:type="gramEnd"/>
      <w:r w:rsidRPr="00C26453">
        <w:t xml:space="preserve"> til å lese”</w:t>
      </w:r>
      <w:r>
        <w:t xml:space="preserve"> </w:t>
      </w:r>
      <w:hyperlink r:id="rId8" w:history="1">
        <w:r w:rsidRPr="00C26453">
          <w:rPr>
            <w:rStyle w:val="Hyperkobling"/>
          </w:rPr>
          <w:t>http://www.rettilaalese.no/</w:t>
        </w:r>
      </w:hyperlink>
      <w:r>
        <w:rPr>
          <w:rStyle w:val="Hyperkobling"/>
        </w:rPr>
        <w:t xml:space="preserve"> </w:t>
      </w:r>
      <w:r w:rsidRPr="00C26453">
        <w:t xml:space="preserve">er rettet mot både videregående skole og høyere utdanning. </w:t>
      </w:r>
      <w:r>
        <w:t>Det skal spres</w:t>
      </w:r>
      <w:r w:rsidRPr="00C26453">
        <w:t xml:space="preserve"> informasjon til formidlere i UH-sektoren; tilretteleggere, samskipnadene og bibliotekene. </w:t>
      </w:r>
      <w:r>
        <w:t xml:space="preserve">Del to av kampanjen er under utarbeidelse, og skal rettes direkte mot studenter i målgruppen. Den er digital og skjer via sosiale medier, hovedsakelig på </w:t>
      </w:r>
      <w:proofErr w:type="spellStart"/>
      <w:r>
        <w:t>Facebook</w:t>
      </w:r>
      <w:proofErr w:type="spellEnd"/>
      <w:r>
        <w:t>.</w:t>
      </w:r>
      <w:r w:rsidRPr="00C26453">
        <w:t xml:space="preserve"> </w:t>
      </w:r>
      <w:r>
        <w:t xml:space="preserve">Videre </w:t>
      </w:r>
      <w:r w:rsidRPr="00C26453">
        <w:t xml:space="preserve">sprer NLB informasjon om egne tjenester gjennom å delta på konferanser, innstikk i blad og magasiner </w:t>
      </w:r>
      <w:r>
        <w:t>(</w:t>
      </w:r>
      <w:r w:rsidRPr="00C26453">
        <w:t>bla. Rådgivernytt</w:t>
      </w:r>
      <w:r>
        <w:t xml:space="preserve">), samt </w:t>
      </w:r>
      <w:r w:rsidRPr="00C26453">
        <w:t>via sosiale medier</w:t>
      </w:r>
      <w:r>
        <w:t xml:space="preserve"> med studenter som målgruppe</w:t>
      </w:r>
      <w:r w:rsidRPr="00C26453">
        <w:t xml:space="preserve">. </w:t>
      </w:r>
    </w:p>
    <w:p w14:paraId="567DC0C3" w14:textId="249E1B2F" w:rsidR="00FF3466" w:rsidRPr="00A82051" w:rsidRDefault="00FF3466" w:rsidP="001A1815">
      <w:pPr>
        <w:spacing w:after="0"/>
      </w:pPr>
    </w:p>
    <w:p w14:paraId="4D0EB503" w14:textId="11260425" w:rsidR="008A6473" w:rsidRDefault="00E16C41" w:rsidP="001A1815">
      <w:pPr>
        <w:spacing w:after="0"/>
        <w:rPr>
          <w:b/>
        </w:rPr>
      </w:pPr>
      <w:r w:rsidRPr="00EF30B3">
        <w:rPr>
          <w:rStyle w:val="Overskrift2Tegn"/>
          <w:rFonts w:eastAsia="Calibri"/>
          <w:sz w:val="28"/>
          <w:szCs w:val="28"/>
        </w:rPr>
        <w:t>Studiebibliotekene</w:t>
      </w:r>
      <w:r w:rsidR="0073211F" w:rsidRPr="00C26453">
        <w:rPr>
          <w:b/>
        </w:rPr>
        <w:br/>
      </w:r>
      <w:proofErr w:type="spellStart"/>
      <w:r w:rsidR="0073211F" w:rsidRPr="00C26453">
        <w:t>Studiebibliotekene</w:t>
      </w:r>
      <w:proofErr w:type="spellEnd"/>
      <w:r w:rsidR="0073211F" w:rsidRPr="00C26453">
        <w:t xml:space="preserve"> er lokalisert på studiestedene</w:t>
      </w:r>
      <w:r w:rsidR="008A6473">
        <w:t>,</w:t>
      </w:r>
      <w:r w:rsidR="0073211F" w:rsidRPr="00C26453">
        <w:t xml:space="preserve"> og </w:t>
      </w:r>
      <w:r w:rsidR="008A6473">
        <w:t xml:space="preserve">har ansvar for å </w:t>
      </w:r>
      <w:r w:rsidR="0073211F" w:rsidRPr="00C26453">
        <w:t>bistå studentene med å skaffe litteratur</w:t>
      </w:r>
      <w:r w:rsidR="008A6473">
        <w:t xml:space="preserve">. De </w:t>
      </w:r>
      <w:r w:rsidR="0073211F" w:rsidRPr="00C26453">
        <w:t xml:space="preserve">bistår studenter med lese- og skrivevansker med å skaffe tilrettelagt litteratur. </w:t>
      </w:r>
      <w:r w:rsidR="006F3024">
        <w:br/>
      </w:r>
    </w:p>
    <w:p w14:paraId="23843F63" w14:textId="77777777" w:rsidR="00905B7C" w:rsidRPr="00EF30B3" w:rsidRDefault="00E16C41" w:rsidP="008A6473">
      <w:pPr>
        <w:pStyle w:val="Overskrift2"/>
        <w:rPr>
          <w:sz w:val="28"/>
          <w:szCs w:val="28"/>
        </w:rPr>
      </w:pPr>
      <w:r w:rsidRPr="00EF30B3">
        <w:rPr>
          <w:sz w:val="28"/>
          <w:szCs w:val="28"/>
        </w:rPr>
        <w:t xml:space="preserve">Lærestedene </w:t>
      </w:r>
      <w:r w:rsidR="0073211F" w:rsidRPr="00EF30B3">
        <w:rPr>
          <w:sz w:val="28"/>
          <w:szCs w:val="28"/>
        </w:rPr>
        <w:t>–</w:t>
      </w:r>
      <w:r w:rsidRPr="00EF30B3">
        <w:rPr>
          <w:sz w:val="28"/>
          <w:szCs w:val="28"/>
        </w:rPr>
        <w:t xml:space="preserve"> t</w:t>
      </w:r>
      <w:r w:rsidR="00F41F55" w:rsidRPr="00EF30B3">
        <w:rPr>
          <w:sz w:val="28"/>
          <w:szCs w:val="28"/>
        </w:rPr>
        <w:t>ilretteleggingsenhetene</w:t>
      </w:r>
    </w:p>
    <w:p w14:paraId="34F65A27" w14:textId="238D86A7" w:rsidR="00846745" w:rsidRPr="00C26453" w:rsidRDefault="0073211F" w:rsidP="00846745">
      <w:pPr>
        <w:spacing w:after="0"/>
      </w:pPr>
      <w:r w:rsidRPr="00C26453">
        <w:t xml:space="preserve">Alle læresteder </w:t>
      </w:r>
      <w:r w:rsidR="00FF3466">
        <w:t xml:space="preserve">er </w:t>
      </w:r>
      <w:r w:rsidR="008A6473">
        <w:t xml:space="preserve">av Kunnskapsdepartementet </w:t>
      </w:r>
      <w:r w:rsidR="00FF3466">
        <w:t xml:space="preserve">pålagt å </w:t>
      </w:r>
      <w:r w:rsidR="008A6473">
        <w:t>etablere</w:t>
      </w:r>
      <w:r w:rsidRPr="00C26453">
        <w:t xml:space="preserve"> kontaktpersoner for studenter med nedsatt funksjonsevne</w:t>
      </w:r>
      <w:r w:rsidR="00155E89">
        <w:t>, og v</w:t>
      </w:r>
      <w:r w:rsidR="00F10D99">
        <w:t>ed</w:t>
      </w:r>
      <w:r w:rsidRPr="00C26453">
        <w:t xml:space="preserve"> de større institusjonene er </w:t>
      </w:r>
      <w:r w:rsidR="00155E89">
        <w:t>dis</w:t>
      </w:r>
      <w:r w:rsidRPr="00C26453">
        <w:t xml:space="preserve">se ressursene </w:t>
      </w:r>
      <w:r w:rsidR="00F10D99">
        <w:t xml:space="preserve">ofte </w:t>
      </w:r>
      <w:r w:rsidRPr="00C26453">
        <w:t xml:space="preserve">organisert inn i en </w:t>
      </w:r>
      <w:r w:rsidR="00F10D99">
        <w:t xml:space="preserve">egen </w:t>
      </w:r>
      <w:r w:rsidRPr="00C26453">
        <w:t xml:space="preserve">tilretteleggingstjeneste. </w:t>
      </w:r>
      <w:r w:rsidR="00846745" w:rsidRPr="00C26453">
        <w:t xml:space="preserve">Lærestedene </w:t>
      </w:r>
      <w:r w:rsidR="00846745">
        <w:t xml:space="preserve">har ansvar for å </w:t>
      </w:r>
      <w:r w:rsidR="00846745" w:rsidRPr="00C26453">
        <w:t xml:space="preserve">bistå studentene med kartlegging av </w:t>
      </w:r>
      <w:r w:rsidR="00846745">
        <w:t xml:space="preserve">behov og utredninger </w:t>
      </w:r>
      <w:r w:rsidR="00846745" w:rsidRPr="00C26453">
        <w:t>lese- og skrivevansker. D</w:t>
      </w:r>
      <w:r w:rsidR="00846745">
        <w:t>e</w:t>
      </w:r>
      <w:r w:rsidR="00846745" w:rsidRPr="00C26453">
        <w:t xml:space="preserve"> </w:t>
      </w:r>
      <w:r w:rsidR="00846745">
        <w:t xml:space="preserve">kan også </w:t>
      </w:r>
      <w:r w:rsidR="00846745" w:rsidRPr="00C26453">
        <w:t xml:space="preserve">bistå studentene lokalt </w:t>
      </w:r>
      <w:r w:rsidR="00846745">
        <w:t xml:space="preserve">med </w:t>
      </w:r>
      <w:r w:rsidR="00846745" w:rsidRPr="00C26453">
        <w:t>å skaffe tilveie tilrettelagt studielitteratur</w:t>
      </w:r>
      <w:r w:rsidR="00846745" w:rsidRPr="00846745">
        <w:t xml:space="preserve"> </w:t>
      </w:r>
      <w:r w:rsidR="00846745">
        <w:t xml:space="preserve">samt </w:t>
      </w:r>
      <w:r w:rsidR="00846745" w:rsidRPr="00C26453">
        <w:t>bistå</w:t>
      </w:r>
      <w:r w:rsidR="00846745">
        <w:t xml:space="preserve"> med</w:t>
      </w:r>
      <w:r w:rsidR="00846745" w:rsidRPr="00C26453">
        <w:t xml:space="preserve"> opplæring i bruk av Lydhør.</w:t>
      </w:r>
      <w:r w:rsidR="001E6EBC">
        <w:t xml:space="preserve"> </w:t>
      </w:r>
      <w:r w:rsidR="00EF30B3">
        <w:t xml:space="preserve"> </w:t>
      </w:r>
      <w:r w:rsidR="00846745" w:rsidRPr="00C26453">
        <w:t>Lærestedene kan ikke produsere</w:t>
      </w:r>
      <w:r w:rsidR="00846745">
        <w:t xml:space="preserve"> </w:t>
      </w:r>
      <w:r w:rsidR="00846745" w:rsidRPr="00C26453">
        <w:t>studielitteratur</w:t>
      </w:r>
      <w:r w:rsidR="00846745">
        <w:t xml:space="preserve"> </w:t>
      </w:r>
      <w:r w:rsidR="00846745" w:rsidRPr="00C26453">
        <w:t>selv pga. opphavsrett</w:t>
      </w:r>
      <w:r w:rsidR="00846745">
        <w:t xml:space="preserve">, men flere </w:t>
      </w:r>
      <w:r w:rsidR="00846745" w:rsidRPr="00C26453">
        <w:t>legge</w:t>
      </w:r>
      <w:r w:rsidR="00846745">
        <w:t>r</w:t>
      </w:r>
      <w:r w:rsidR="00846745" w:rsidRPr="00C26453">
        <w:t xml:space="preserve"> til rette for at studentene selv kan lage egen digital kopi (som ikke kan deles med flere med samme behov). Den </w:t>
      </w:r>
      <w:r w:rsidR="00846745">
        <w:t>«</w:t>
      </w:r>
      <w:r w:rsidR="00846745" w:rsidRPr="00C26453">
        <w:t>vanlige veien</w:t>
      </w:r>
      <w:r w:rsidR="00846745">
        <w:t>»</w:t>
      </w:r>
      <w:r w:rsidR="00846745" w:rsidRPr="00C26453">
        <w:t xml:space="preserve"> er at studentene går til trykkeriet for å få kompendier, </w:t>
      </w:r>
      <w:r w:rsidR="00EF30B3">
        <w:t>deretter klippes</w:t>
      </w:r>
      <w:r w:rsidR="00846745">
        <w:t xml:space="preserve"> r</w:t>
      </w:r>
      <w:r w:rsidR="00846745" w:rsidRPr="00C26453">
        <w:t xml:space="preserve">yggen </w:t>
      </w:r>
      <w:r w:rsidR="00EF30B3">
        <w:t xml:space="preserve">av, </w:t>
      </w:r>
      <w:r w:rsidR="00846745" w:rsidRPr="00C26453">
        <w:t xml:space="preserve">og </w:t>
      </w:r>
      <w:r w:rsidR="00EF30B3">
        <w:t>sidene skannes</w:t>
      </w:r>
      <w:r w:rsidR="00846745" w:rsidRPr="00C26453">
        <w:t xml:space="preserve"> </w:t>
      </w:r>
      <w:r w:rsidR="00EF30B3">
        <w:t>i</w:t>
      </w:r>
      <w:r w:rsidR="00846745" w:rsidRPr="00C26453">
        <w:t xml:space="preserve">nn manuelt. </w:t>
      </w:r>
      <w:r w:rsidR="00846745">
        <w:t xml:space="preserve">Studentene </w:t>
      </w:r>
      <w:r w:rsidR="00846745" w:rsidRPr="00C26453">
        <w:t xml:space="preserve">kan lage boka gjennom </w:t>
      </w:r>
      <w:proofErr w:type="spellStart"/>
      <w:r w:rsidR="00846745" w:rsidRPr="00C26453">
        <w:t>CDord</w:t>
      </w:r>
      <w:proofErr w:type="spellEnd"/>
      <w:r w:rsidR="00846745">
        <w:t>,</w:t>
      </w:r>
      <w:r w:rsidR="00846745" w:rsidRPr="00C26453">
        <w:t xml:space="preserve"> og lærestedet </w:t>
      </w:r>
      <w:r w:rsidR="00846745">
        <w:t xml:space="preserve">kan </w:t>
      </w:r>
      <w:r w:rsidR="00846745" w:rsidRPr="00C26453">
        <w:t>bistå med å kjøre talesyntese</w:t>
      </w:r>
      <w:r w:rsidR="00EF30B3">
        <w:t>.</w:t>
      </w:r>
    </w:p>
    <w:p w14:paraId="2C4381E6" w14:textId="77777777" w:rsidR="001D3734" w:rsidRDefault="001D3734" w:rsidP="001A1815">
      <w:pPr>
        <w:spacing w:after="0"/>
      </w:pPr>
    </w:p>
    <w:p w14:paraId="695E051B" w14:textId="64289398" w:rsidR="00EF30B3" w:rsidRDefault="00F41F55" w:rsidP="00EF30B3">
      <w:pPr>
        <w:spacing w:after="0"/>
      </w:pPr>
      <w:r w:rsidRPr="00EF30B3">
        <w:rPr>
          <w:rStyle w:val="Overskrift2Tegn"/>
          <w:rFonts w:eastAsia="Calibri"/>
          <w:sz w:val="28"/>
          <w:szCs w:val="28"/>
        </w:rPr>
        <w:t>Universell</w:t>
      </w:r>
      <w:r w:rsidR="007A18A3" w:rsidRPr="00C26453">
        <w:rPr>
          <w:b/>
        </w:rPr>
        <w:br/>
      </w:r>
      <w:proofErr w:type="spellStart"/>
      <w:r w:rsidR="00C6231D" w:rsidRPr="00C26453">
        <w:t>Universell</w:t>
      </w:r>
      <w:proofErr w:type="spellEnd"/>
      <w:r w:rsidR="00C6231D" w:rsidRPr="00C26453">
        <w:t xml:space="preserve"> arbeider på oppdrag fra Kunnskapsdepartementet som en nasjonal pådriverenhet for universell utforming, inkluderende læringsmiljø og utdanningsinstitusjonenes læringsmiljøutvalg (LMU) i høyere utdanning. Universell er organisatorisk tilknyttet NTNU, og målgruppe</w:t>
      </w:r>
      <w:r w:rsidR="00EF30B3">
        <w:t>n</w:t>
      </w:r>
      <w:r w:rsidR="00C6231D" w:rsidRPr="00C26453">
        <w:t xml:space="preserve"> er ansatte ved alle universiteter og høgskoler.</w:t>
      </w:r>
      <w:r w:rsidR="001D3734">
        <w:t xml:space="preserve"> </w:t>
      </w:r>
      <w:r w:rsidR="00524E6B" w:rsidRPr="00C26453">
        <w:rPr>
          <w:rFonts w:asciiTheme="minorHAnsi" w:hAnsiTheme="minorHAnsi"/>
        </w:rPr>
        <w:t xml:space="preserve">Universell </w:t>
      </w:r>
      <w:r w:rsidR="001D3734">
        <w:rPr>
          <w:rFonts w:asciiTheme="minorHAnsi" w:hAnsiTheme="minorHAnsi"/>
        </w:rPr>
        <w:t>har registrert at det foreligger utfordringer i UH-sektoren når det gjelder tilgjengelig</w:t>
      </w:r>
      <w:r w:rsidR="00EF30B3">
        <w:rPr>
          <w:rFonts w:asciiTheme="minorHAnsi" w:hAnsiTheme="minorHAnsi"/>
        </w:rPr>
        <w:t xml:space="preserve"> studielitteratur for studenter. Enheten jobber systematisk for å</w:t>
      </w:r>
      <w:r w:rsidR="0012017E">
        <w:rPr>
          <w:rFonts w:asciiTheme="minorHAnsi" w:hAnsiTheme="minorHAnsi"/>
        </w:rPr>
        <w:t xml:space="preserve"> bidra til</w:t>
      </w:r>
      <w:r w:rsidR="00524E6B" w:rsidRPr="00C26453">
        <w:rPr>
          <w:rFonts w:asciiTheme="minorHAnsi" w:hAnsiTheme="minorHAnsi"/>
        </w:rPr>
        <w:t xml:space="preserve"> </w:t>
      </w:r>
      <w:r w:rsidR="00EF30B3">
        <w:rPr>
          <w:rFonts w:asciiTheme="minorHAnsi" w:hAnsiTheme="minorHAnsi"/>
        </w:rPr>
        <w:t xml:space="preserve">bedre informasjon om de tjenester som eksisterer og ulike tiltak for å øke </w:t>
      </w:r>
      <w:r w:rsidR="000629BB">
        <w:rPr>
          <w:rFonts w:asciiTheme="minorHAnsi" w:hAnsiTheme="minorHAnsi"/>
        </w:rPr>
        <w:t>kunnskap</w:t>
      </w:r>
      <w:r w:rsidR="00524E6B" w:rsidRPr="00C26453">
        <w:rPr>
          <w:rFonts w:asciiTheme="minorHAnsi" w:hAnsiTheme="minorHAnsi"/>
        </w:rPr>
        <w:t xml:space="preserve"> om </w:t>
      </w:r>
      <w:r w:rsidR="00EF30B3">
        <w:rPr>
          <w:rFonts w:asciiTheme="minorHAnsi" w:hAnsiTheme="minorHAnsi"/>
        </w:rPr>
        <w:t xml:space="preserve">universelt utformet og tilrettelagt </w:t>
      </w:r>
      <w:r w:rsidR="00524E6B" w:rsidRPr="00C26453">
        <w:rPr>
          <w:rFonts w:asciiTheme="minorHAnsi" w:hAnsiTheme="minorHAnsi"/>
        </w:rPr>
        <w:t>studielitteratur</w:t>
      </w:r>
      <w:r w:rsidR="00EF30B3">
        <w:rPr>
          <w:rFonts w:asciiTheme="minorHAnsi" w:hAnsiTheme="minorHAnsi"/>
        </w:rPr>
        <w:t xml:space="preserve"> i UH-sektoren. </w:t>
      </w:r>
    </w:p>
    <w:p w14:paraId="48A021A2" w14:textId="54745551" w:rsidR="00E20B59" w:rsidRDefault="000031A3" w:rsidP="00E20B59">
      <w:pPr>
        <w:pStyle w:val="Overskrift1"/>
        <w:numPr>
          <w:ilvl w:val="0"/>
          <w:numId w:val="21"/>
        </w:numPr>
      </w:pPr>
      <w:r w:rsidRPr="00C26453">
        <w:t xml:space="preserve">Saker </w:t>
      </w:r>
      <w:r w:rsidR="001566A9" w:rsidRPr="00C26453">
        <w:t xml:space="preserve">og problemstillinger </w:t>
      </w:r>
      <w:r w:rsidR="00A76852" w:rsidRPr="00C26453">
        <w:t xml:space="preserve">for </w:t>
      </w:r>
      <w:r w:rsidR="002C7703">
        <w:t xml:space="preserve">forumet </w:t>
      </w:r>
    </w:p>
    <w:p w14:paraId="4232635C" w14:textId="03B328BB" w:rsidR="00A72460" w:rsidRDefault="00A72460" w:rsidP="00E20B59">
      <w:r w:rsidRPr="00C26453">
        <w:t>Forumets medlemmer legger vekt på at forumet skal bidra til konkrete handlinger og tiltak</w:t>
      </w:r>
      <w:r>
        <w:t xml:space="preserve"> for å </w:t>
      </w:r>
      <w:r w:rsidRPr="00C26453">
        <w:t>forbedre tilgangen på tilrettelagt studielitteratur</w:t>
      </w:r>
      <w:r>
        <w:t>.  M</w:t>
      </w:r>
      <w:r w:rsidRPr="00C26453">
        <w:t xml:space="preserve">ålet er at forumets arbeid skal oppleves nyttig både for deltakerne og sektoren for øvrig. </w:t>
      </w:r>
      <w:r w:rsidR="002B37A3">
        <w:br/>
      </w:r>
      <w:r>
        <w:lastRenderedPageBreak/>
        <w:t xml:space="preserve">Det er stort behov for bedre informasjon </w:t>
      </w:r>
      <w:r w:rsidR="00074274">
        <w:t xml:space="preserve">samt </w:t>
      </w:r>
      <w:r>
        <w:t xml:space="preserve">økt kunnskap om ulike løsninger og tiltak som kan lette studielitteratursituasjonen for studenter i UH-sektoren. </w:t>
      </w:r>
      <w:r w:rsidR="00074274">
        <w:t xml:space="preserve">Hovedutfordringene relaterer seg til at de ulike aktørers ulike ansvar og roller er </w:t>
      </w:r>
      <w:r>
        <w:t xml:space="preserve">for lite kjent </w:t>
      </w:r>
      <w:r w:rsidR="00074274">
        <w:t xml:space="preserve">ved lærestedene og studiebibliotekene, samt at NLB har for dårlig kjennskap og kontaktnett inn mot de ulike lærestedene. En følge av dette er dessverre at </w:t>
      </w:r>
      <w:r>
        <w:t xml:space="preserve">mange studenter ikke få tilgang til tilrettelagt studielitteratur. </w:t>
      </w:r>
    </w:p>
    <w:p w14:paraId="6B7BABE0" w14:textId="1A0DA870" w:rsidR="00E20B59" w:rsidRPr="00E20B59" w:rsidRDefault="00074274" w:rsidP="00E20B59">
      <w:r>
        <w:t xml:space="preserve">Forumet ble enige om å </w:t>
      </w:r>
      <w:r w:rsidR="00887FE5">
        <w:t xml:space="preserve">prioritere følgende tiltak når det gjelder bedre </w:t>
      </w:r>
      <w:r>
        <w:t>informasjon</w:t>
      </w:r>
      <w:r w:rsidR="00887FE5">
        <w:t xml:space="preserve"> og økt</w:t>
      </w:r>
      <w:r>
        <w:t xml:space="preserve"> kunnskap</w:t>
      </w:r>
      <w:r w:rsidR="00E20B59" w:rsidRPr="00E20B59">
        <w:t xml:space="preserve">:  </w:t>
      </w:r>
    </w:p>
    <w:p w14:paraId="4FC49C4C" w14:textId="3E688339" w:rsidR="000C3B6C" w:rsidRPr="009569AD" w:rsidRDefault="009569AD" w:rsidP="009569AD">
      <w:pPr>
        <w:ind w:left="708"/>
      </w:pPr>
      <w:r>
        <w:t>1) Avgi høringsuttalelse vedrørende f</w:t>
      </w:r>
      <w:r w:rsidR="000B781C" w:rsidRPr="00074274">
        <w:t>orslag til endring av un</w:t>
      </w:r>
      <w:r w:rsidR="00E20B59" w:rsidRPr="00074274">
        <w:t xml:space="preserve">iversitets- og høgskoleloven </w:t>
      </w:r>
      <w:r>
        <w:t>-</w:t>
      </w:r>
      <w:r w:rsidR="00074274">
        <w:t xml:space="preserve"> </w:t>
      </w:r>
      <w:proofErr w:type="spellStart"/>
      <w:r w:rsidR="00074274">
        <w:t>E</w:t>
      </w:r>
      <w:r w:rsidR="000B781C" w:rsidRPr="00074274">
        <w:t>genbetalingsforskriften</w:t>
      </w:r>
      <w:proofErr w:type="spellEnd"/>
      <w:r w:rsidR="00074274">
        <w:rPr>
          <w:b/>
        </w:rPr>
        <w:t xml:space="preserve"> </w:t>
      </w:r>
      <w:r>
        <w:t xml:space="preserve">når det gjelder </w:t>
      </w:r>
      <w:r w:rsidR="00074274">
        <w:t>studenters bruk av egen PC</w:t>
      </w:r>
      <w:r>
        <w:t xml:space="preserve">. Frist: 20.08.2015 - </w:t>
      </w:r>
      <w:hyperlink r:id="rId9" w:history="1">
        <w:r w:rsidR="000B781C" w:rsidRPr="00C26453">
          <w:rPr>
            <w:rStyle w:val="Hyperkobling"/>
          </w:rPr>
          <w:t>https://www.regjeringen.no/nb/dokumenter/horing---forslag-til-endring-av-universitets--og-</w:t>
        </w:r>
        <w:proofErr w:type="spellStart"/>
        <w:r w:rsidR="000B781C" w:rsidRPr="00C26453">
          <w:rPr>
            <w:rStyle w:val="Hyperkobling"/>
          </w:rPr>
          <w:t>hoyskoleloven</w:t>
        </w:r>
        <w:proofErr w:type="spellEnd"/>
        <w:r w:rsidR="000B781C" w:rsidRPr="00C26453">
          <w:rPr>
            <w:rStyle w:val="Hyperkobling"/>
          </w:rPr>
          <w:t>/id2405076/</w:t>
        </w:r>
      </w:hyperlink>
      <w:r w:rsidR="00074274">
        <w:rPr>
          <w:rStyle w:val="Hyperkobling"/>
        </w:rPr>
        <w:t>.</w:t>
      </w:r>
    </w:p>
    <w:p w14:paraId="263D6D05" w14:textId="3D4DB44D" w:rsidR="001A1815" w:rsidRDefault="00074274" w:rsidP="00887FE5">
      <w:pPr>
        <w:spacing w:after="0"/>
        <w:ind w:left="708"/>
      </w:pPr>
      <w:r w:rsidRPr="00074274">
        <w:rPr>
          <w:szCs w:val="24"/>
        </w:rPr>
        <w:t xml:space="preserve">2) </w:t>
      </w:r>
      <w:r w:rsidR="009569AD">
        <w:rPr>
          <w:szCs w:val="24"/>
        </w:rPr>
        <w:t xml:space="preserve">Utarbeide informasjon om ny kopiavtale </w:t>
      </w:r>
      <w:r w:rsidR="009569AD" w:rsidRPr="00074274">
        <w:t xml:space="preserve">for universiteter og høgskoler </w:t>
      </w:r>
      <w:r w:rsidR="002B37A3">
        <w:t xml:space="preserve">(2014) </w:t>
      </w:r>
      <w:r w:rsidR="009569AD" w:rsidRPr="00074274">
        <w:t>– BOLK</w:t>
      </w:r>
      <w:r w:rsidR="009569AD">
        <w:rPr>
          <w:szCs w:val="24"/>
        </w:rPr>
        <w:t xml:space="preserve"> </w:t>
      </w:r>
      <w:r w:rsidR="00887FE5">
        <w:rPr>
          <w:szCs w:val="24"/>
        </w:rPr>
        <w:t>når det gjelder tilrettelegging av</w:t>
      </w:r>
      <w:r w:rsidR="00E61794" w:rsidRPr="009569AD">
        <w:t xml:space="preserve"> </w:t>
      </w:r>
      <w:r w:rsidR="009569AD" w:rsidRPr="009569AD">
        <w:t>studielitteratur</w:t>
      </w:r>
      <w:r w:rsidR="009569AD">
        <w:t xml:space="preserve"> </w:t>
      </w:r>
      <w:r w:rsidR="00887FE5">
        <w:t>ved lærestedene</w:t>
      </w:r>
      <w:r w:rsidR="009569AD">
        <w:t xml:space="preserve">.  </w:t>
      </w:r>
      <w:r w:rsidR="009569AD">
        <w:br/>
      </w:r>
      <w:r w:rsidR="009569AD">
        <w:rPr>
          <w:i/>
        </w:rPr>
        <w:br/>
      </w:r>
      <w:r w:rsidR="009569AD">
        <w:t>3</w:t>
      </w:r>
      <w:r w:rsidR="00A67331" w:rsidRPr="009569AD">
        <w:t xml:space="preserve">) </w:t>
      </w:r>
      <w:r w:rsidR="00887FE5">
        <w:t>Kartlegge</w:t>
      </w:r>
      <w:r w:rsidR="009569AD">
        <w:t xml:space="preserve"> bruken av p</w:t>
      </w:r>
      <w:r w:rsidR="00DD25CB" w:rsidRPr="009569AD">
        <w:t>ensumslitteratur</w:t>
      </w:r>
      <w:r w:rsidR="00887FE5">
        <w:t xml:space="preserve">, med særlig fokus på digital pensumslitteratur. Jfr. </w:t>
      </w:r>
      <w:r w:rsidR="008F59EE" w:rsidRPr="00C26453">
        <w:t>Nasjonal</w:t>
      </w:r>
      <w:r w:rsidR="00DD25CB" w:rsidRPr="00C26453">
        <w:t>bibl</w:t>
      </w:r>
      <w:r w:rsidR="008F59EE" w:rsidRPr="00C26453">
        <w:t>ioteket kartl</w:t>
      </w:r>
      <w:r w:rsidR="00887FE5">
        <w:t>egging av</w:t>
      </w:r>
      <w:r w:rsidR="008F59EE" w:rsidRPr="00C26453">
        <w:t xml:space="preserve"> </w:t>
      </w:r>
      <w:r w:rsidR="00887FE5">
        <w:t xml:space="preserve">digital </w:t>
      </w:r>
      <w:r w:rsidR="008F59EE" w:rsidRPr="00C26453">
        <w:t>pensumslitteratur</w:t>
      </w:r>
      <w:r w:rsidR="004C1599">
        <w:t xml:space="preserve"> </w:t>
      </w:r>
      <w:hyperlink r:id="rId10" w:history="1">
        <w:r w:rsidR="00C17B3C">
          <w:rPr>
            <w:rStyle w:val="Hyperkobling"/>
          </w:rPr>
          <w:t>http://www.ub.uio.no/om/prosjekter/digitalt-pensumsystem/fra-ptild-pensum/sluttrapport-fra-papir-til-digitalt-pensum-2011.pdf</w:t>
        </w:r>
      </w:hyperlink>
      <w:r w:rsidR="00C17B3C">
        <w:rPr>
          <w:color w:val="1F497D"/>
          <w:sz w:val="22"/>
        </w:rPr>
        <w:t xml:space="preserve">. </w:t>
      </w:r>
      <w:hyperlink r:id="rId11" w:history="1">
        <w:r w:rsidR="00887FE5" w:rsidRPr="00EA7290">
          <w:rPr>
            <w:rStyle w:val="Hyperkobling"/>
          </w:rPr>
          <w:t>http://www.nifu.no/publications/1070876/</w:t>
        </w:r>
        <w:r w:rsidR="00887FE5" w:rsidRPr="002B37A3">
          <w:rPr>
            <w:rStyle w:val="Hyperkobling"/>
            <w:color w:val="auto"/>
            <w:u w:val="none"/>
          </w:rPr>
          <w:t>og</w:t>
        </w:r>
      </w:hyperlink>
      <w:r w:rsidR="00887FE5">
        <w:rPr>
          <w:rStyle w:val="Hyperkobling"/>
          <w:color w:val="auto"/>
          <w:u w:val="none"/>
        </w:rPr>
        <w:t xml:space="preserve"> NIFUs prosjekt </w:t>
      </w:r>
      <w:hyperlink r:id="rId12" w:history="1">
        <w:r w:rsidR="00887FE5" w:rsidRPr="00887FE5">
          <w:rPr>
            <w:rStyle w:val="Hyperkobling"/>
          </w:rPr>
          <w:t>«Pensum i høyere utdanning – hvilke læremidler brukes?</w:t>
        </w:r>
      </w:hyperlink>
    </w:p>
    <w:p w14:paraId="7889A07E" w14:textId="77777777" w:rsidR="001A1815" w:rsidRDefault="001A1815" w:rsidP="001A1815">
      <w:pPr>
        <w:spacing w:after="0"/>
      </w:pPr>
      <w:bookmarkStart w:id="0" w:name="_GoBack"/>
      <w:bookmarkEnd w:id="0"/>
    </w:p>
    <w:sectPr w:rsidR="001A1815" w:rsidSect="002621DC">
      <w:headerReference w:type="default" r:id="rId13"/>
      <w:headerReference w:type="first" r:id="rId14"/>
      <w:footerReference w:type="first" r:id="rId15"/>
      <w:pgSz w:w="11906" w:h="16838"/>
      <w:pgMar w:top="1134" w:right="1440" w:bottom="1440" w:left="1440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BE20" w14:textId="77777777" w:rsidR="00FF3466" w:rsidRDefault="00FF3466" w:rsidP="00E83614">
      <w:r>
        <w:separator/>
      </w:r>
    </w:p>
  </w:endnote>
  <w:endnote w:type="continuationSeparator" w:id="0">
    <w:p w14:paraId="4A3E4977" w14:textId="77777777" w:rsidR="00FF3466" w:rsidRDefault="00FF3466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2B29" w14:textId="77777777" w:rsidR="00FF3466" w:rsidRDefault="00FF3466"/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F3466" w:rsidRPr="00416849" w14:paraId="2C10C61E" w14:textId="77777777" w:rsidTr="004D4FEC">
      <w:trPr>
        <w:jc w:val="center"/>
      </w:trPr>
      <w:tc>
        <w:tcPr>
          <w:tcW w:w="10206" w:type="dxa"/>
          <w:gridSpan w:val="3"/>
          <w:tcBorders>
            <w:bottom w:val="single" w:sz="4" w:space="0" w:color="auto"/>
          </w:tcBorders>
        </w:tcPr>
        <w:p w14:paraId="406E9411" w14:textId="77777777" w:rsidR="00FF3466" w:rsidRDefault="00FF3466" w:rsidP="00223CE3">
          <w:pPr>
            <w:pStyle w:val="Ingenmellomrom1"/>
            <w:rPr>
              <w:vertAlign w:val="superscript"/>
            </w:rPr>
          </w:pPr>
        </w:p>
        <w:p w14:paraId="6D3337A6" w14:textId="77777777" w:rsidR="00FF3466" w:rsidRPr="009543DC" w:rsidRDefault="00FF3466" w:rsidP="004D4FEC">
          <w:pPr>
            <w:pStyle w:val="Ingenmellomrom1"/>
            <w:tabs>
              <w:tab w:val="left" w:pos="615"/>
              <w:tab w:val="center" w:pos="5103"/>
            </w:tabs>
            <w:rPr>
              <w:i/>
              <w:color w:val="4B4B4B"/>
              <w:sz w:val="20"/>
              <w:szCs w:val="20"/>
            </w:rPr>
          </w:pPr>
          <w:r>
            <w:rPr>
              <w:rFonts w:ascii="Helvetica" w:hAnsi="Helvetica"/>
              <w:i/>
              <w:color w:val="4B4B4B"/>
              <w:szCs w:val="24"/>
              <w:vertAlign w:val="superscript"/>
            </w:rPr>
            <w:tab/>
          </w:r>
          <w:r>
            <w:rPr>
              <w:rFonts w:ascii="Helvetica" w:hAnsi="Helvetica"/>
              <w:i/>
              <w:color w:val="4B4B4B"/>
              <w:szCs w:val="24"/>
              <w:vertAlign w:val="superscript"/>
            </w:rPr>
            <w:tab/>
          </w:r>
          <w:r w:rsidRPr="0016360D">
            <w:rPr>
              <w:rFonts w:ascii="Helvetica" w:hAnsi="Helvetica"/>
              <w:i/>
              <w:color w:val="4B4B4B"/>
              <w:szCs w:val="24"/>
              <w:vertAlign w:val="superscript"/>
            </w:rPr>
            <w:t>*</w:t>
          </w:r>
          <w:r w:rsidRPr="009543DC">
            <w:rPr>
              <w:rFonts w:ascii="Helvetica" w:hAnsi="Helvetica"/>
              <w:i/>
              <w:color w:val="4B4B4B"/>
              <w:sz w:val="20"/>
              <w:szCs w:val="20"/>
            </w:rPr>
            <w:t>Nasjonal pådriver i høyere utdanning: Inkluderende læringsmiljø – LMU – Universell utforming</w:t>
          </w:r>
        </w:p>
        <w:p w14:paraId="60EAD596" w14:textId="77777777" w:rsidR="00FF3466" w:rsidRPr="00416849" w:rsidRDefault="00FF3466" w:rsidP="00223CE3">
          <w:pPr>
            <w:pStyle w:val="Ingenmellomrom1"/>
            <w:rPr>
              <w:sz w:val="6"/>
            </w:rPr>
          </w:pPr>
        </w:p>
      </w:tc>
    </w:tr>
    <w:tr w:rsidR="00FF3466" w:rsidRPr="00416849" w14:paraId="6CC9FEBF" w14:textId="77777777" w:rsidTr="004D4FEC">
      <w:trPr>
        <w:jc w:val="center"/>
      </w:trPr>
      <w:tc>
        <w:tcPr>
          <w:tcW w:w="3402" w:type="dxa"/>
          <w:tcBorders>
            <w:top w:val="single" w:sz="4" w:space="0" w:color="auto"/>
          </w:tcBorders>
        </w:tcPr>
        <w:p w14:paraId="1A8D3296" w14:textId="77777777" w:rsidR="00FF3466" w:rsidRPr="00416849" w:rsidRDefault="00FF3466" w:rsidP="00223CE3">
          <w:pPr>
            <w:pStyle w:val="Ingenmellomrom1"/>
            <w:rPr>
              <w:sz w:val="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14:paraId="35DA551F" w14:textId="77777777" w:rsidR="00FF3466" w:rsidRPr="00416849" w:rsidRDefault="00FF3466" w:rsidP="00223CE3">
          <w:pPr>
            <w:pStyle w:val="Ingenmellomrom1"/>
            <w:rPr>
              <w:sz w:val="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14:paraId="14005BAF" w14:textId="77777777" w:rsidR="00FF3466" w:rsidRPr="00416849" w:rsidRDefault="00FF3466" w:rsidP="00223CE3">
          <w:pPr>
            <w:pStyle w:val="Ingenmellomrom1"/>
            <w:rPr>
              <w:sz w:val="6"/>
            </w:rPr>
          </w:pPr>
        </w:p>
      </w:tc>
    </w:tr>
    <w:tr w:rsidR="00FF3466" w:rsidRPr="00445604" w14:paraId="40EF6D60" w14:textId="77777777" w:rsidTr="004D4FEC">
      <w:trPr>
        <w:jc w:val="center"/>
      </w:trPr>
      <w:tc>
        <w:tcPr>
          <w:tcW w:w="3402" w:type="dxa"/>
        </w:tcPr>
        <w:p w14:paraId="1C3ECBBE" w14:textId="77777777" w:rsidR="00FF3466" w:rsidRPr="00446350" w:rsidRDefault="00FF3466" w:rsidP="007A5FC8">
          <w:pPr>
            <w:pStyle w:val="Ingenmellomrom1"/>
            <w:rPr>
              <w:b/>
              <w:color w:val="333333"/>
              <w:szCs w:val="18"/>
            </w:rPr>
          </w:pPr>
          <w:r w:rsidRPr="00446350">
            <w:rPr>
              <w:b/>
              <w:color w:val="333333"/>
              <w:szCs w:val="18"/>
            </w:rPr>
            <w:t>Postadresse</w:t>
          </w:r>
        </w:p>
      </w:tc>
      <w:tc>
        <w:tcPr>
          <w:tcW w:w="3402" w:type="dxa"/>
        </w:tcPr>
        <w:p w14:paraId="301AF04C" w14:textId="77777777" w:rsidR="00FF3466" w:rsidRPr="00446350" w:rsidRDefault="00FF3466" w:rsidP="007A5FC8">
          <w:pPr>
            <w:pStyle w:val="Ingenmellomrom1"/>
            <w:rPr>
              <w:b/>
              <w:color w:val="333333"/>
              <w:szCs w:val="18"/>
            </w:rPr>
          </w:pPr>
          <w:r w:rsidRPr="00446350">
            <w:rPr>
              <w:b/>
              <w:color w:val="333333"/>
              <w:szCs w:val="18"/>
            </w:rPr>
            <w:t>Org.nr. NTNU: 974 767 880</w:t>
          </w:r>
        </w:p>
      </w:tc>
      <w:tc>
        <w:tcPr>
          <w:tcW w:w="3402" w:type="dxa"/>
        </w:tcPr>
        <w:p w14:paraId="148156E6" w14:textId="77777777" w:rsidR="00FF3466" w:rsidRPr="00446350" w:rsidRDefault="00FF3466" w:rsidP="007A5FC8">
          <w:pPr>
            <w:pStyle w:val="Ingenmellomrom1"/>
            <w:rPr>
              <w:b/>
              <w:color w:val="333333"/>
              <w:szCs w:val="18"/>
            </w:rPr>
          </w:pPr>
          <w:r w:rsidRPr="00446350">
            <w:rPr>
              <w:b/>
              <w:color w:val="333333"/>
              <w:szCs w:val="18"/>
            </w:rPr>
            <w:t>Saksbehandler</w:t>
          </w:r>
          <w:r>
            <w:rPr>
              <w:b/>
              <w:color w:val="333333"/>
              <w:szCs w:val="18"/>
            </w:rPr>
            <w:t>: Marit Svendsen</w:t>
          </w:r>
        </w:p>
      </w:tc>
    </w:tr>
    <w:tr w:rsidR="00FF3466" w:rsidRPr="00E2652E" w14:paraId="5C7C11A1" w14:textId="77777777" w:rsidTr="004D4FEC">
      <w:trPr>
        <w:jc w:val="center"/>
      </w:trPr>
      <w:tc>
        <w:tcPr>
          <w:tcW w:w="3402" w:type="dxa"/>
        </w:tcPr>
        <w:p w14:paraId="3C43E214" w14:textId="77777777" w:rsidR="00FF3466" w:rsidRPr="007A5FC8" w:rsidRDefault="00FF3466" w:rsidP="007A5FC8">
          <w:pPr>
            <w:pStyle w:val="Ingenmellomrom1"/>
            <w:rPr>
              <w:i/>
              <w:color w:val="333333"/>
              <w:szCs w:val="18"/>
            </w:rPr>
          </w:pPr>
          <w:r w:rsidRPr="007A5FC8">
            <w:rPr>
              <w:i/>
              <w:color w:val="333333"/>
              <w:szCs w:val="18"/>
            </w:rPr>
            <w:t>Universell</w:t>
          </w:r>
        </w:p>
      </w:tc>
      <w:tc>
        <w:tcPr>
          <w:tcW w:w="3402" w:type="dxa"/>
        </w:tcPr>
        <w:p w14:paraId="1344E9D1" w14:textId="77777777" w:rsidR="00FF3466" w:rsidRPr="007A5FC8" w:rsidRDefault="00FF3466" w:rsidP="007A5FC8">
          <w:pPr>
            <w:pStyle w:val="Ingenmellomrom1"/>
            <w:rPr>
              <w:i/>
              <w:color w:val="333333"/>
              <w:szCs w:val="18"/>
              <w:lang w:val="de-DE"/>
            </w:rPr>
          </w:pPr>
          <w:r w:rsidRPr="007A5FC8">
            <w:rPr>
              <w:i/>
              <w:color w:val="333333"/>
              <w:szCs w:val="18"/>
              <w:lang w:val="de-DE"/>
            </w:rPr>
            <w:t xml:space="preserve">E-post: </w:t>
          </w:r>
          <w:hyperlink r:id="rId1" w:history="1">
            <w:r w:rsidRPr="007A5FC8">
              <w:rPr>
                <w:rStyle w:val="Hyperkobling"/>
                <w:i/>
                <w:sz w:val="16"/>
                <w:szCs w:val="18"/>
                <w:lang w:val="de-DE"/>
              </w:rPr>
              <w:t>kontakt@universell.no</w:t>
            </w:r>
          </w:hyperlink>
        </w:p>
      </w:tc>
      <w:tc>
        <w:tcPr>
          <w:tcW w:w="3402" w:type="dxa"/>
        </w:tcPr>
        <w:p w14:paraId="55CAB484" w14:textId="77777777" w:rsidR="00FF3466" w:rsidRPr="00FC6794" w:rsidRDefault="00FF3466" w:rsidP="007A5FC8">
          <w:pPr>
            <w:pStyle w:val="Ingenmellomrom1"/>
            <w:rPr>
              <w:color w:val="333333"/>
              <w:szCs w:val="18"/>
              <w:lang w:val="de-DE"/>
            </w:rPr>
          </w:pPr>
          <w:r>
            <w:rPr>
              <w:color w:val="333333"/>
              <w:szCs w:val="18"/>
              <w:lang w:val="de-DE"/>
            </w:rPr>
            <w:t>Mobil: 467 98 861</w:t>
          </w:r>
        </w:p>
      </w:tc>
    </w:tr>
    <w:tr w:rsidR="00FF3466" w:rsidRPr="002B37A3" w14:paraId="3A85B128" w14:textId="77777777" w:rsidTr="004D4FEC">
      <w:trPr>
        <w:jc w:val="center"/>
      </w:trPr>
      <w:tc>
        <w:tcPr>
          <w:tcW w:w="3402" w:type="dxa"/>
        </w:tcPr>
        <w:p w14:paraId="1EBD39FD" w14:textId="77777777" w:rsidR="00FF3466" w:rsidRPr="00446350" w:rsidRDefault="00FF3466" w:rsidP="007A5FC8">
          <w:pPr>
            <w:pStyle w:val="Ingenmellomrom1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>NTNU</w:t>
          </w:r>
        </w:p>
      </w:tc>
      <w:tc>
        <w:tcPr>
          <w:tcW w:w="3402" w:type="dxa"/>
          <w:vMerge w:val="restart"/>
        </w:tcPr>
        <w:p w14:paraId="5C6652FC" w14:textId="77777777" w:rsidR="00FF3466" w:rsidRDefault="002B37A3" w:rsidP="007A5FC8">
          <w:pPr>
            <w:pStyle w:val="Ingenmellomrom1"/>
          </w:pPr>
          <w:hyperlink r:id="rId2" w:history="1">
            <w:r w:rsidR="00FF3466" w:rsidRPr="004F37EF">
              <w:rPr>
                <w:rStyle w:val="Hyperkobling"/>
                <w:sz w:val="16"/>
                <w:szCs w:val="18"/>
              </w:rPr>
              <w:t>www.universell.no</w:t>
            </w:r>
          </w:hyperlink>
        </w:p>
        <w:p w14:paraId="5C8A709A" w14:textId="77777777" w:rsidR="00FF3466" w:rsidRPr="00446350" w:rsidRDefault="00FF3466" w:rsidP="004D4FEC">
          <w:pPr>
            <w:pStyle w:val="Ingenmellomrom1"/>
            <w:rPr>
              <w:color w:val="333333"/>
              <w:szCs w:val="18"/>
            </w:rPr>
          </w:pPr>
        </w:p>
      </w:tc>
      <w:tc>
        <w:tcPr>
          <w:tcW w:w="3402" w:type="dxa"/>
        </w:tcPr>
        <w:p w14:paraId="460EA2BB" w14:textId="77777777" w:rsidR="00FF3466" w:rsidRPr="006F3024" w:rsidRDefault="00FF3466" w:rsidP="007A5FC8">
          <w:pPr>
            <w:pStyle w:val="Ingenmellomrom1"/>
            <w:rPr>
              <w:color w:val="333333"/>
              <w:szCs w:val="18"/>
              <w:lang w:val="de-DE"/>
            </w:rPr>
          </w:pPr>
          <w:r w:rsidRPr="006F3024">
            <w:rPr>
              <w:color w:val="333333"/>
              <w:szCs w:val="18"/>
              <w:lang w:val="de-DE"/>
            </w:rPr>
            <w:t>E-post: marit.svendsen@ntnu.no</w:t>
          </w:r>
        </w:p>
      </w:tc>
    </w:tr>
    <w:tr w:rsidR="00FF3466" w:rsidRPr="00874C9E" w14:paraId="443D2AF0" w14:textId="77777777" w:rsidTr="004D4FEC">
      <w:trPr>
        <w:jc w:val="center"/>
      </w:trPr>
      <w:tc>
        <w:tcPr>
          <w:tcW w:w="3402" w:type="dxa"/>
        </w:tcPr>
        <w:p w14:paraId="35EA217A" w14:textId="77777777" w:rsidR="00FF3466" w:rsidRPr="00446350" w:rsidRDefault="00FF3466" w:rsidP="007A5FC8">
          <w:pPr>
            <w:pStyle w:val="Ingenmellomrom1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 xml:space="preserve">Kolbjørn </w:t>
          </w:r>
          <w:proofErr w:type="spellStart"/>
          <w:r w:rsidRPr="00446350">
            <w:rPr>
              <w:color w:val="333333"/>
              <w:szCs w:val="18"/>
            </w:rPr>
            <w:t>Hejes</w:t>
          </w:r>
          <w:proofErr w:type="spellEnd"/>
          <w:r w:rsidRPr="00446350">
            <w:rPr>
              <w:color w:val="333333"/>
              <w:szCs w:val="18"/>
            </w:rPr>
            <w:t xml:space="preserve"> vei 4</w:t>
          </w:r>
        </w:p>
        <w:p w14:paraId="721305E8" w14:textId="77777777" w:rsidR="00FF3466" w:rsidRPr="00446350" w:rsidRDefault="00FF3466" w:rsidP="007A5FC8">
          <w:pPr>
            <w:pStyle w:val="Ingenmellomrom1"/>
            <w:rPr>
              <w:color w:val="333333"/>
              <w:szCs w:val="18"/>
            </w:rPr>
          </w:pPr>
          <w:r w:rsidRPr="00446350">
            <w:rPr>
              <w:color w:val="333333"/>
              <w:szCs w:val="18"/>
            </w:rPr>
            <w:t>7491 Trondheim</w:t>
          </w:r>
        </w:p>
      </w:tc>
      <w:tc>
        <w:tcPr>
          <w:tcW w:w="3402" w:type="dxa"/>
          <w:vMerge/>
        </w:tcPr>
        <w:p w14:paraId="5ED68526" w14:textId="77777777" w:rsidR="00FF3466" w:rsidRPr="00446350" w:rsidRDefault="00FF3466" w:rsidP="007A5FC8">
          <w:pPr>
            <w:pStyle w:val="Ingenmellomrom1"/>
            <w:rPr>
              <w:color w:val="333333"/>
              <w:szCs w:val="18"/>
            </w:rPr>
          </w:pPr>
        </w:p>
      </w:tc>
      <w:tc>
        <w:tcPr>
          <w:tcW w:w="3402" w:type="dxa"/>
        </w:tcPr>
        <w:p w14:paraId="66BEE3FC" w14:textId="77777777" w:rsidR="00FF3466" w:rsidRPr="00D46198" w:rsidRDefault="00FF3466" w:rsidP="00D54CFD">
          <w:pPr>
            <w:pStyle w:val="Ingenmellomrom1"/>
            <w:rPr>
              <w:color w:val="333333"/>
              <w:szCs w:val="18"/>
              <w:lang w:val="de-DE"/>
            </w:rPr>
          </w:pPr>
        </w:p>
      </w:tc>
    </w:tr>
  </w:tbl>
  <w:p w14:paraId="79A524B5" w14:textId="77777777" w:rsidR="00FF3466" w:rsidRPr="00D46198" w:rsidRDefault="00FF3466">
    <w:pPr>
      <w:pStyle w:val="Bunntekst"/>
      <w:rPr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59B8" w14:textId="77777777" w:rsidR="00FF3466" w:rsidRDefault="00FF3466" w:rsidP="00E83614">
      <w:r>
        <w:separator/>
      </w:r>
    </w:p>
  </w:footnote>
  <w:footnote w:type="continuationSeparator" w:id="0">
    <w:p w14:paraId="0753F7D4" w14:textId="77777777" w:rsidR="00FF3466" w:rsidRDefault="00FF3466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4A0" w:firstRow="1" w:lastRow="0" w:firstColumn="1" w:lastColumn="0" w:noHBand="0" w:noVBand="1"/>
    </w:tblPr>
    <w:tblGrid>
      <w:gridCol w:w="6331"/>
      <w:gridCol w:w="1686"/>
      <w:gridCol w:w="1906"/>
    </w:tblGrid>
    <w:tr w:rsidR="00FF3466" w:rsidRPr="00301AAD" w14:paraId="270527DD" w14:textId="77777777" w:rsidTr="00A82051">
      <w:tc>
        <w:tcPr>
          <w:tcW w:w="6331" w:type="dxa"/>
        </w:tcPr>
        <w:p w14:paraId="4406652A" w14:textId="1C2EFA52" w:rsidR="00FF3466" w:rsidRPr="00301AAD" w:rsidRDefault="00A82051" w:rsidP="009543DC">
          <w:pPr>
            <w:ind w:left="-18"/>
            <w:rPr>
              <w:rFonts w:asciiTheme="minorHAnsi" w:hAnsiTheme="minorHAnsi" w:cstheme="minorHAnsi"/>
              <w:sz w:val="20"/>
              <w:szCs w:val="18"/>
            </w:rPr>
          </w:pPr>
          <w:r>
            <w:rPr>
              <w:rFonts w:asciiTheme="minorHAnsi" w:hAnsiTheme="minorHAnsi" w:cstheme="minorHAnsi"/>
              <w:noProof/>
              <w:sz w:val="20"/>
              <w:szCs w:val="18"/>
              <w:lang w:eastAsia="nb-NO"/>
            </w:rPr>
            <w:drawing>
              <wp:anchor distT="0" distB="0" distL="114300" distR="114300" simplePos="0" relativeHeight="251657728" behindDoc="0" locked="0" layoutInCell="1" allowOverlap="1" wp14:anchorId="3104E1F4" wp14:editId="2D15C418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584835" cy="383540"/>
                <wp:effectExtent l="0" t="0" r="5715" b="0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383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noProof/>
              <w:sz w:val="20"/>
              <w:szCs w:val="18"/>
              <w:lang w:eastAsia="nb-NO"/>
            </w:rPr>
            <w:drawing>
              <wp:anchor distT="0" distB="0" distL="114300" distR="114300" simplePos="0" relativeHeight="251661824" behindDoc="0" locked="0" layoutInCell="1" allowOverlap="1" wp14:anchorId="337EEE93" wp14:editId="30BF3A88">
                <wp:simplePos x="0" y="0"/>
                <wp:positionH relativeFrom="column">
                  <wp:posOffset>1352550</wp:posOffset>
                </wp:positionH>
                <wp:positionV relativeFrom="paragraph">
                  <wp:posOffset>59055</wp:posOffset>
                </wp:positionV>
                <wp:extent cx="1422400" cy="273050"/>
                <wp:effectExtent l="0" t="0" r="6350" b="0"/>
                <wp:wrapNone/>
                <wp:docPr id="1" name="Bilde 0" descr="logo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0" descr="logo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86" w:type="dxa"/>
        </w:tcPr>
        <w:p w14:paraId="4463D160" w14:textId="77777777" w:rsidR="00FF3466" w:rsidRPr="00301AAD" w:rsidRDefault="00FF3466" w:rsidP="00223CE3">
          <w:pPr>
            <w:pStyle w:val="Ingenmellomrom1"/>
          </w:pPr>
          <w:r w:rsidRPr="00301AAD">
            <w:t>Vår dato:</w:t>
          </w:r>
        </w:p>
        <w:p w14:paraId="446436E7" w14:textId="12D1FF8D" w:rsidR="00FF3466" w:rsidRPr="00301AAD" w:rsidRDefault="00EC663A" w:rsidP="00EC663A">
          <w:pPr>
            <w:pStyle w:val="Ingenmellomrom1"/>
          </w:pPr>
          <w:r>
            <w:t>23</w:t>
          </w:r>
          <w:r w:rsidR="00FF3466">
            <w:t>.0</w:t>
          </w:r>
          <w:r>
            <w:t>6</w:t>
          </w:r>
          <w:r w:rsidR="00FF3466">
            <w:t>.2014</w:t>
          </w:r>
        </w:p>
      </w:tc>
      <w:tc>
        <w:tcPr>
          <w:tcW w:w="1906" w:type="dxa"/>
        </w:tcPr>
        <w:p w14:paraId="539B0C64" w14:textId="77777777" w:rsidR="00FF3466" w:rsidRPr="00301AAD" w:rsidRDefault="00FF3466" w:rsidP="00223CE3">
          <w:pPr>
            <w:pStyle w:val="Ingenmellomrom1"/>
          </w:pPr>
          <w:r w:rsidRPr="00301AAD">
            <w:t>Vår referanse:</w:t>
          </w:r>
        </w:p>
        <w:p w14:paraId="7E373550" w14:textId="77777777" w:rsidR="00FF3466" w:rsidRPr="00301AAD" w:rsidRDefault="00FF3466" w:rsidP="00223CE3">
          <w:pPr>
            <w:pStyle w:val="Ingenmellomrom1"/>
          </w:pPr>
          <w:proofErr w:type="spellStart"/>
          <w:r>
            <w:t>Msv</w:t>
          </w:r>
          <w:proofErr w:type="spellEnd"/>
          <w:r>
            <w:t>.</w:t>
          </w:r>
        </w:p>
      </w:tc>
    </w:tr>
    <w:tr w:rsidR="00FF3466" w:rsidRPr="00301AAD" w14:paraId="244DF4E3" w14:textId="77777777" w:rsidTr="00A82051">
      <w:tc>
        <w:tcPr>
          <w:tcW w:w="6331" w:type="dxa"/>
        </w:tcPr>
        <w:p w14:paraId="0BD70F0C" w14:textId="77777777" w:rsidR="00FF3466" w:rsidRPr="00301AAD" w:rsidRDefault="00FF3466" w:rsidP="00C05EAE">
          <w:pPr>
            <w:rPr>
              <w:rFonts w:asciiTheme="minorHAnsi" w:hAnsiTheme="minorHAnsi" w:cstheme="minorHAnsi"/>
              <w:sz w:val="20"/>
              <w:szCs w:val="6"/>
            </w:rPr>
          </w:pPr>
        </w:p>
      </w:tc>
      <w:tc>
        <w:tcPr>
          <w:tcW w:w="1686" w:type="dxa"/>
        </w:tcPr>
        <w:p w14:paraId="5468F6F5" w14:textId="77777777" w:rsidR="00FF3466" w:rsidRPr="00301AAD" w:rsidRDefault="00FF3466" w:rsidP="00C05EAE">
          <w:pPr>
            <w:rPr>
              <w:rFonts w:asciiTheme="minorHAnsi" w:hAnsiTheme="minorHAnsi" w:cstheme="minorHAnsi"/>
              <w:sz w:val="20"/>
              <w:szCs w:val="6"/>
            </w:rPr>
          </w:pPr>
        </w:p>
      </w:tc>
      <w:tc>
        <w:tcPr>
          <w:tcW w:w="1906" w:type="dxa"/>
        </w:tcPr>
        <w:p w14:paraId="59D6E64D" w14:textId="77777777" w:rsidR="00FF3466" w:rsidRPr="00301AAD" w:rsidRDefault="00FF3466" w:rsidP="00C05EAE">
          <w:pPr>
            <w:rPr>
              <w:rFonts w:asciiTheme="minorHAnsi" w:hAnsiTheme="minorHAnsi" w:cstheme="minorHAnsi"/>
              <w:sz w:val="20"/>
              <w:szCs w:val="6"/>
            </w:rPr>
          </w:pPr>
        </w:p>
      </w:tc>
    </w:tr>
  </w:tbl>
  <w:p w14:paraId="5DB864EE" w14:textId="68158227" w:rsidR="00FF3466" w:rsidRDefault="00FF3466" w:rsidP="00223CE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99" w:type="dxa"/>
      <w:tblInd w:w="6912" w:type="dxa"/>
      <w:tblLook w:val="04A0" w:firstRow="1" w:lastRow="0" w:firstColumn="1" w:lastColumn="0" w:noHBand="0" w:noVBand="1"/>
    </w:tblPr>
    <w:tblGrid>
      <w:gridCol w:w="3799"/>
    </w:tblGrid>
    <w:tr w:rsidR="00FF3466" w:rsidRPr="00301AAD" w14:paraId="5203E7A3" w14:textId="77777777" w:rsidTr="004D4FEC">
      <w:tc>
        <w:tcPr>
          <w:tcW w:w="3799" w:type="dxa"/>
        </w:tcPr>
        <w:p w14:paraId="06464CFB" w14:textId="77777777" w:rsidR="00FF3466" w:rsidRPr="00301AAD" w:rsidRDefault="00FF3466" w:rsidP="00223CE3">
          <w:pPr>
            <w:pStyle w:val="Ingenmellomrom1"/>
          </w:pPr>
          <w:r>
            <w:rPr>
              <w:noProof/>
              <w:lang w:eastAsia="nb-NO"/>
            </w:rPr>
            <w:drawing>
              <wp:inline distT="0" distB="0" distL="0" distR="0" wp14:anchorId="2FC804D0" wp14:editId="276D671F">
                <wp:extent cx="1981200" cy="381000"/>
                <wp:effectExtent l="0" t="0" r="0" b="0"/>
                <wp:docPr id="2" name="Bilde 2" descr="logo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3466" w:rsidRPr="00301AAD" w14:paraId="234B6BE5" w14:textId="77777777" w:rsidTr="004D4FEC">
      <w:trPr>
        <w:trHeight w:val="397"/>
      </w:trPr>
      <w:tc>
        <w:tcPr>
          <w:tcW w:w="3799" w:type="dxa"/>
          <w:vAlign w:val="center"/>
        </w:tcPr>
        <w:p w14:paraId="7ADA49BA" w14:textId="5A2142E9" w:rsidR="00FF3466" w:rsidRPr="004D4FEC" w:rsidRDefault="00FF3466" w:rsidP="00EC663A">
          <w:pPr>
            <w:pStyle w:val="Ingenmellomrom1"/>
            <w:spacing w:line="276" w:lineRule="auto"/>
            <w:rPr>
              <w:b/>
              <w:noProof/>
              <w:sz w:val="22"/>
              <w:lang w:eastAsia="nb-NO"/>
            </w:rPr>
          </w:pPr>
          <w:r w:rsidRPr="004D4FEC">
            <w:rPr>
              <w:b/>
              <w:sz w:val="22"/>
            </w:rPr>
            <w:t>Dato:</w:t>
          </w:r>
          <w:r w:rsidR="00EC663A">
            <w:rPr>
              <w:b/>
              <w:sz w:val="22"/>
            </w:rPr>
            <w:t xml:space="preserve"> </w:t>
          </w:r>
          <w:r>
            <w:rPr>
              <w:b/>
              <w:sz w:val="22"/>
            </w:rPr>
            <w:t>2</w:t>
          </w:r>
          <w:r w:rsidR="00EC663A">
            <w:rPr>
              <w:b/>
              <w:sz w:val="22"/>
            </w:rPr>
            <w:t>3</w:t>
          </w:r>
          <w:r>
            <w:rPr>
              <w:b/>
              <w:sz w:val="22"/>
            </w:rPr>
            <w:t>.0</w:t>
          </w:r>
          <w:r w:rsidR="00EC663A">
            <w:rPr>
              <w:b/>
              <w:sz w:val="22"/>
            </w:rPr>
            <w:t>6</w:t>
          </w:r>
          <w:r>
            <w:rPr>
              <w:b/>
              <w:sz w:val="22"/>
            </w:rPr>
            <w:t>.2015</w:t>
          </w:r>
        </w:p>
      </w:tc>
    </w:tr>
    <w:tr w:rsidR="00FF3466" w:rsidRPr="00301AAD" w14:paraId="2F4DE5B1" w14:textId="77777777" w:rsidTr="004D4FEC">
      <w:trPr>
        <w:trHeight w:val="397"/>
      </w:trPr>
      <w:tc>
        <w:tcPr>
          <w:tcW w:w="3799" w:type="dxa"/>
          <w:vAlign w:val="center"/>
        </w:tcPr>
        <w:p w14:paraId="1F76E578" w14:textId="77777777" w:rsidR="00FF3466" w:rsidRPr="004D4FEC" w:rsidRDefault="00FF3466" w:rsidP="004D4FEC">
          <w:pPr>
            <w:pStyle w:val="Ingenmellomrom1"/>
            <w:spacing w:line="276" w:lineRule="auto"/>
            <w:rPr>
              <w:b/>
              <w:sz w:val="22"/>
            </w:rPr>
          </w:pPr>
          <w:r w:rsidRPr="004D4FEC">
            <w:rPr>
              <w:b/>
              <w:sz w:val="22"/>
            </w:rPr>
            <w:t xml:space="preserve">Vår referanse: </w:t>
          </w:r>
          <w:proofErr w:type="spellStart"/>
          <w:r>
            <w:rPr>
              <w:b/>
              <w:sz w:val="22"/>
            </w:rPr>
            <w:t>Msv</w:t>
          </w:r>
          <w:proofErr w:type="spellEnd"/>
        </w:p>
      </w:tc>
    </w:tr>
  </w:tbl>
  <w:p w14:paraId="5A717A83" w14:textId="77777777" w:rsidR="00FF3466" w:rsidRDefault="00FF3466" w:rsidP="00C6231D">
    <w:pPr>
      <w:pBdr>
        <w:bottom w:val="single" w:sz="4" w:space="1" w:color="auto"/>
      </w:pBd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B19D5A6" wp14:editId="1925FC6D">
          <wp:simplePos x="0" y="0"/>
          <wp:positionH relativeFrom="column">
            <wp:posOffset>116205</wp:posOffset>
          </wp:positionH>
          <wp:positionV relativeFrom="paragraph">
            <wp:posOffset>-925830</wp:posOffset>
          </wp:positionV>
          <wp:extent cx="1078865" cy="707390"/>
          <wp:effectExtent l="0" t="0" r="698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0A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223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CA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A7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D2FC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AC2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ED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5A4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E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DCA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42E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71F36"/>
    <w:multiLevelType w:val="hybridMultilevel"/>
    <w:tmpl w:val="1A885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21BEF"/>
    <w:multiLevelType w:val="hybridMultilevel"/>
    <w:tmpl w:val="0B5C3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2895"/>
    <w:multiLevelType w:val="hybridMultilevel"/>
    <w:tmpl w:val="2C82D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20CA7"/>
    <w:multiLevelType w:val="hybridMultilevel"/>
    <w:tmpl w:val="313C3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91DFF"/>
    <w:multiLevelType w:val="hybridMultilevel"/>
    <w:tmpl w:val="09625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D56E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9B1B65"/>
    <w:multiLevelType w:val="hybridMultilevel"/>
    <w:tmpl w:val="48229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66BE5"/>
    <w:multiLevelType w:val="hybridMultilevel"/>
    <w:tmpl w:val="D12069E0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D479A"/>
    <w:multiLevelType w:val="hybridMultilevel"/>
    <w:tmpl w:val="003655C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612E"/>
    <w:multiLevelType w:val="hybridMultilevel"/>
    <w:tmpl w:val="B5F86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16B46"/>
    <w:multiLevelType w:val="hybridMultilevel"/>
    <w:tmpl w:val="76AE5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D16B0"/>
    <w:multiLevelType w:val="hybridMultilevel"/>
    <w:tmpl w:val="22183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B7E66"/>
    <w:multiLevelType w:val="hybridMultilevel"/>
    <w:tmpl w:val="C2663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465C"/>
    <w:multiLevelType w:val="hybridMultilevel"/>
    <w:tmpl w:val="83643C3A"/>
    <w:lvl w:ilvl="0" w:tplc="E752CF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E0F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E7262"/>
    <w:multiLevelType w:val="hybridMultilevel"/>
    <w:tmpl w:val="C486D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F2F9B"/>
    <w:multiLevelType w:val="hybridMultilevel"/>
    <w:tmpl w:val="9C7A7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432EC"/>
    <w:multiLevelType w:val="multilevel"/>
    <w:tmpl w:val="62F278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1364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263F9D"/>
    <w:multiLevelType w:val="hybridMultilevel"/>
    <w:tmpl w:val="496E71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7842"/>
    <w:multiLevelType w:val="hybridMultilevel"/>
    <w:tmpl w:val="20468DD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37CB1"/>
    <w:multiLevelType w:val="hybridMultilevel"/>
    <w:tmpl w:val="ADC4D87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5F365933"/>
    <w:multiLevelType w:val="hybridMultilevel"/>
    <w:tmpl w:val="D3E2436A"/>
    <w:lvl w:ilvl="0" w:tplc="CAEC657C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A669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2A4A4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D82428"/>
    <w:multiLevelType w:val="hybridMultilevel"/>
    <w:tmpl w:val="806043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0458"/>
    <w:multiLevelType w:val="hybridMultilevel"/>
    <w:tmpl w:val="352EA7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961CA"/>
    <w:multiLevelType w:val="hybridMultilevel"/>
    <w:tmpl w:val="8FE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B0F7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FC65D9"/>
    <w:multiLevelType w:val="hybridMultilevel"/>
    <w:tmpl w:val="158AA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3"/>
  </w:num>
  <w:num w:numId="13">
    <w:abstractNumId w:val="30"/>
  </w:num>
  <w:num w:numId="14">
    <w:abstractNumId w:val="26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</w:num>
  <w:num w:numId="19">
    <w:abstractNumId w:val="11"/>
  </w:num>
  <w:num w:numId="20">
    <w:abstractNumId w:val="17"/>
  </w:num>
  <w:num w:numId="21">
    <w:abstractNumId w:val="35"/>
  </w:num>
  <w:num w:numId="22">
    <w:abstractNumId w:val="39"/>
  </w:num>
  <w:num w:numId="23">
    <w:abstractNumId w:val="12"/>
  </w:num>
  <w:num w:numId="24">
    <w:abstractNumId w:val="14"/>
  </w:num>
  <w:num w:numId="25">
    <w:abstractNumId w:val="10"/>
  </w:num>
  <w:num w:numId="26">
    <w:abstractNumId w:val="20"/>
  </w:num>
  <w:num w:numId="27">
    <w:abstractNumId w:val="27"/>
  </w:num>
  <w:num w:numId="28">
    <w:abstractNumId w:val="13"/>
  </w:num>
  <w:num w:numId="29">
    <w:abstractNumId w:val="23"/>
  </w:num>
  <w:num w:numId="30">
    <w:abstractNumId w:val="34"/>
  </w:num>
  <w:num w:numId="31">
    <w:abstractNumId w:val="28"/>
  </w:num>
  <w:num w:numId="32">
    <w:abstractNumId w:val="16"/>
  </w:num>
  <w:num w:numId="33">
    <w:abstractNumId w:val="38"/>
  </w:num>
  <w:num w:numId="34">
    <w:abstractNumId w:val="25"/>
  </w:num>
  <w:num w:numId="35">
    <w:abstractNumId w:val="29"/>
  </w:num>
  <w:num w:numId="36">
    <w:abstractNumId w:val="15"/>
  </w:num>
  <w:num w:numId="37">
    <w:abstractNumId w:val="32"/>
  </w:num>
  <w:num w:numId="38">
    <w:abstractNumId w:val="40"/>
  </w:num>
  <w:num w:numId="39">
    <w:abstractNumId w:val="21"/>
  </w:num>
  <w:num w:numId="40">
    <w:abstractNumId w:val="19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5"/>
    <w:rsid w:val="000031A3"/>
    <w:rsid w:val="0004155B"/>
    <w:rsid w:val="0005632F"/>
    <w:rsid w:val="000629BB"/>
    <w:rsid w:val="00063A8C"/>
    <w:rsid w:val="00064A0F"/>
    <w:rsid w:val="00074274"/>
    <w:rsid w:val="00077A7A"/>
    <w:rsid w:val="000806CF"/>
    <w:rsid w:val="00082D41"/>
    <w:rsid w:val="00097B35"/>
    <w:rsid w:val="000A28A7"/>
    <w:rsid w:val="000A55D9"/>
    <w:rsid w:val="000B781C"/>
    <w:rsid w:val="000C3B6C"/>
    <w:rsid w:val="000D18D1"/>
    <w:rsid w:val="000E360A"/>
    <w:rsid w:val="000F748A"/>
    <w:rsid w:val="0012017E"/>
    <w:rsid w:val="00151538"/>
    <w:rsid w:val="001528FA"/>
    <w:rsid w:val="00155E89"/>
    <w:rsid w:val="001566A9"/>
    <w:rsid w:val="0016360D"/>
    <w:rsid w:val="00164E94"/>
    <w:rsid w:val="00181C4F"/>
    <w:rsid w:val="00186E86"/>
    <w:rsid w:val="001A1815"/>
    <w:rsid w:val="001C3DAB"/>
    <w:rsid w:val="001D1758"/>
    <w:rsid w:val="001D3734"/>
    <w:rsid w:val="001E07B9"/>
    <w:rsid w:val="001E08A4"/>
    <w:rsid w:val="001E3EA6"/>
    <w:rsid w:val="001E6EBC"/>
    <w:rsid w:val="001E7575"/>
    <w:rsid w:val="001F30D1"/>
    <w:rsid w:val="001F5264"/>
    <w:rsid w:val="001F795C"/>
    <w:rsid w:val="002072B5"/>
    <w:rsid w:val="00217B9F"/>
    <w:rsid w:val="00223CE3"/>
    <w:rsid w:val="002331CA"/>
    <w:rsid w:val="002348F4"/>
    <w:rsid w:val="00235723"/>
    <w:rsid w:val="00245DD8"/>
    <w:rsid w:val="0024786A"/>
    <w:rsid w:val="002621DC"/>
    <w:rsid w:val="00263507"/>
    <w:rsid w:val="002644BF"/>
    <w:rsid w:val="002B0228"/>
    <w:rsid w:val="002B37A3"/>
    <w:rsid w:val="002B6FA4"/>
    <w:rsid w:val="002C7703"/>
    <w:rsid w:val="002D7306"/>
    <w:rsid w:val="00301AAD"/>
    <w:rsid w:val="00317D53"/>
    <w:rsid w:val="00322D99"/>
    <w:rsid w:val="00336040"/>
    <w:rsid w:val="0034553B"/>
    <w:rsid w:val="00367A63"/>
    <w:rsid w:val="003A7945"/>
    <w:rsid w:val="003C2CA3"/>
    <w:rsid w:val="003C6EB8"/>
    <w:rsid w:val="003D43BC"/>
    <w:rsid w:val="003F1D4D"/>
    <w:rsid w:val="004016AA"/>
    <w:rsid w:val="00416849"/>
    <w:rsid w:val="004440CD"/>
    <w:rsid w:val="00445604"/>
    <w:rsid w:val="00446350"/>
    <w:rsid w:val="00462631"/>
    <w:rsid w:val="0047625B"/>
    <w:rsid w:val="004825EB"/>
    <w:rsid w:val="00486DC2"/>
    <w:rsid w:val="004B62DD"/>
    <w:rsid w:val="004C1599"/>
    <w:rsid w:val="004D0CA0"/>
    <w:rsid w:val="004D1CEC"/>
    <w:rsid w:val="004D4FEC"/>
    <w:rsid w:val="00506632"/>
    <w:rsid w:val="0051188A"/>
    <w:rsid w:val="0052355D"/>
    <w:rsid w:val="00524E6B"/>
    <w:rsid w:val="00542F8D"/>
    <w:rsid w:val="0054587A"/>
    <w:rsid w:val="00546B4E"/>
    <w:rsid w:val="005714FD"/>
    <w:rsid w:val="005821FF"/>
    <w:rsid w:val="00583C60"/>
    <w:rsid w:val="00593443"/>
    <w:rsid w:val="005A74AC"/>
    <w:rsid w:val="005B4D06"/>
    <w:rsid w:val="005B7421"/>
    <w:rsid w:val="005D2A13"/>
    <w:rsid w:val="005E6B30"/>
    <w:rsid w:val="00605306"/>
    <w:rsid w:val="00614848"/>
    <w:rsid w:val="00614D48"/>
    <w:rsid w:val="00627426"/>
    <w:rsid w:val="006625AA"/>
    <w:rsid w:val="006772F4"/>
    <w:rsid w:val="00697D11"/>
    <w:rsid w:val="006C6843"/>
    <w:rsid w:val="006D1A89"/>
    <w:rsid w:val="006F3024"/>
    <w:rsid w:val="0070490A"/>
    <w:rsid w:val="007175A3"/>
    <w:rsid w:val="00731AFD"/>
    <w:rsid w:val="0073211F"/>
    <w:rsid w:val="00761FDC"/>
    <w:rsid w:val="00762FC1"/>
    <w:rsid w:val="0077754D"/>
    <w:rsid w:val="00784890"/>
    <w:rsid w:val="00792BE4"/>
    <w:rsid w:val="007962A0"/>
    <w:rsid w:val="007A18A3"/>
    <w:rsid w:val="007A2440"/>
    <w:rsid w:val="007A5FC8"/>
    <w:rsid w:val="007B1BEB"/>
    <w:rsid w:val="007C33DD"/>
    <w:rsid w:val="007D4552"/>
    <w:rsid w:val="007D592A"/>
    <w:rsid w:val="007F5ECF"/>
    <w:rsid w:val="00826E28"/>
    <w:rsid w:val="008400BA"/>
    <w:rsid w:val="00842C06"/>
    <w:rsid w:val="00843C56"/>
    <w:rsid w:val="00846745"/>
    <w:rsid w:val="00874C9E"/>
    <w:rsid w:val="00887FE5"/>
    <w:rsid w:val="0089681A"/>
    <w:rsid w:val="00897CBF"/>
    <w:rsid w:val="008A6473"/>
    <w:rsid w:val="008B1337"/>
    <w:rsid w:val="008C7888"/>
    <w:rsid w:val="008E04BC"/>
    <w:rsid w:val="008E270B"/>
    <w:rsid w:val="008F59EE"/>
    <w:rsid w:val="008F7985"/>
    <w:rsid w:val="00905B7C"/>
    <w:rsid w:val="00907A65"/>
    <w:rsid w:val="0091214B"/>
    <w:rsid w:val="00922B33"/>
    <w:rsid w:val="009543DC"/>
    <w:rsid w:val="009569AD"/>
    <w:rsid w:val="0097139E"/>
    <w:rsid w:val="009A21AF"/>
    <w:rsid w:val="009B4765"/>
    <w:rsid w:val="009B5ADA"/>
    <w:rsid w:val="009F4303"/>
    <w:rsid w:val="009F5140"/>
    <w:rsid w:val="009F5ED8"/>
    <w:rsid w:val="00A1149A"/>
    <w:rsid w:val="00A21698"/>
    <w:rsid w:val="00A4018E"/>
    <w:rsid w:val="00A52CBC"/>
    <w:rsid w:val="00A67331"/>
    <w:rsid w:val="00A72460"/>
    <w:rsid w:val="00A76852"/>
    <w:rsid w:val="00A82051"/>
    <w:rsid w:val="00A8356A"/>
    <w:rsid w:val="00AA008E"/>
    <w:rsid w:val="00AA5755"/>
    <w:rsid w:val="00AD61DA"/>
    <w:rsid w:val="00AE48C4"/>
    <w:rsid w:val="00B16B48"/>
    <w:rsid w:val="00B26267"/>
    <w:rsid w:val="00B6543B"/>
    <w:rsid w:val="00B66AB5"/>
    <w:rsid w:val="00B707FE"/>
    <w:rsid w:val="00B72E20"/>
    <w:rsid w:val="00B73DF0"/>
    <w:rsid w:val="00B74367"/>
    <w:rsid w:val="00B97087"/>
    <w:rsid w:val="00BA5E63"/>
    <w:rsid w:val="00BA7DF9"/>
    <w:rsid w:val="00BB278D"/>
    <w:rsid w:val="00BC77AA"/>
    <w:rsid w:val="00BD5731"/>
    <w:rsid w:val="00C01861"/>
    <w:rsid w:val="00C019B3"/>
    <w:rsid w:val="00C05EAE"/>
    <w:rsid w:val="00C17B3C"/>
    <w:rsid w:val="00C26453"/>
    <w:rsid w:val="00C34BA1"/>
    <w:rsid w:val="00C461FB"/>
    <w:rsid w:val="00C6231D"/>
    <w:rsid w:val="00C70D8D"/>
    <w:rsid w:val="00C948C8"/>
    <w:rsid w:val="00CA0763"/>
    <w:rsid w:val="00CD64D2"/>
    <w:rsid w:val="00D029AA"/>
    <w:rsid w:val="00D46198"/>
    <w:rsid w:val="00D47DFD"/>
    <w:rsid w:val="00D54CFD"/>
    <w:rsid w:val="00D769B6"/>
    <w:rsid w:val="00D80A95"/>
    <w:rsid w:val="00D87F50"/>
    <w:rsid w:val="00DA283D"/>
    <w:rsid w:val="00DD13BF"/>
    <w:rsid w:val="00DD25CB"/>
    <w:rsid w:val="00DD3604"/>
    <w:rsid w:val="00DE2482"/>
    <w:rsid w:val="00DF488B"/>
    <w:rsid w:val="00DF5CB6"/>
    <w:rsid w:val="00E010FB"/>
    <w:rsid w:val="00E02AA1"/>
    <w:rsid w:val="00E02FE7"/>
    <w:rsid w:val="00E04E18"/>
    <w:rsid w:val="00E16C41"/>
    <w:rsid w:val="00E20B59"/>
    <w:rsid w:val="00E2652E"/>
    <w:rsid w:val="00E45690"/>
    <w:rsid w:val="00E57CC0"/>
    <w:rsid w:val="00E61794"/>
    <w:rsid w:val="00E83614"/>
    <w:rsid w:val="00E85F00"/>
    <w:rsid w:val="00EA5F65"/>
    <w:rsid w:val="00EA744C"/>
    <w:rsid w:val="00EC1005"/>
    <w:rsid w:val="00EC420B"/>
    <w:rsid w:val="00EC4784"/>
    <w:rsid w:val="00EC4EC4"/>
    <w:rsid w:val="00EC663A"/>
    <w:rsid w:val="00ED045A"/>
    <w:rsid w:val="00ED56A8"/>
    <w:rsid w:val="00EF30B3"/>
    <w:rsid w:val="00EF6E92"/>
    <w:rsid w:val="00F10D99"/>
    <w:rsid w:val="00F242E0"/>
    <w:rsid w:val="00F25FEE"/>
    <w:rsid w:val="00F32E87"/>
    <w:rsid w:val="00F408F4"/>
    <w:rsid w:val="00F41F55"/>
    <w:rsid w:val="00F72FAC"/>
    <w:rsid w:val="00F75736"/>
    <w:rsid w:val="00F86634"/>
    <w:rsid w:val="00FA7CC3"/>
    <w:rsid w:val="00FB2680"/>
    <w:rsid w:val="00FB2F23"/>
    <w:rsid w:val="00FC6794"/>
    <w:rsid w:val="00FD2B4A"/>
    <w:rsid w:val="00FF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39F96C1"/>
  <w15:docId w15:val="{A40384DE-7217-41D5-8902-7BBDCDBD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E3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61DA"/>
    <w:pPr>
      <w:keepNext/>
      <w:keepLines/>
      <w:spacing w:before="240" w:after="36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F30D1"/>
    <w:pPr>
      <w:keepNext/>
      <w:keepLines/>
      <w:spacing w:before="200" w:after="120"/>
      <w:outlineLvl w:val="1"/>
    </w:pPr>
    <w:rPr>
      <w:rFonts w:eastAsia="Times New Roman"/>
      <w:bCs/>
      <w:i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45A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36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3614"/>
  </w:style>
  <w:style w:type="paragraph" w:styleId="Bunntekst">
    <w:name w:val="footer"/>
    <w:basedOn w:val="Normal"/>
    <w:link w:val="BunntekstTegn"/>
    <w:uiPriority w:val="99"/>
    <w:unhideWhenUsed/>
    <w:rsid w:val="00E836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614"/>
  </w:style>
  <w:style w:type="paragraph" w:styleId="Bobletekst">
    <w:name w:val="Balloon Text"/>
    <w:basedOn w:val="Normal"/>
    <w:link w:val="BobletekstTegn"/>
    <w:uiPriority w:val="99"/>
    <w:semiHidden/>
    <w:unhideWhenUsed/>
    <w:rsid w:val="00E836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61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83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D61DA"/>
    <w:rPr>
      <w:rFonts w:eastAsia="Times New Roman"/>
      <w:b/>
      <w:bCs/>
      <w:color w:val="000000"/>
      <w:sz w:val="28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30D1"/>
    <w:rPr>
      <w:rFonts w:eastAsia="Times New Roman"/>
      <w:bCs/>
      <w:i/>
      <w:sz w:val="32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D045A"/>
    <w:pPr>
      <w:spacing w:after="300"/>
      <w:contextualSpacing/>
    </w:pPr>
    <w:rPr>
      <w:rFonts w:ascii="Arial" w:eastAsia="Times New Roman" w:hAnsi="Arial"/>
      <w:b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045A"/>
    <w:rPr>
      <w:rFonts w:ascii="Arial" w:eastAsia="Times New Roman" w:hAnsi="Arial"/>
      <w:b/>
      <w:color w:val="000000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45A"/>
    <w:pPr>
      <w:numPr>
        <w:ilvl w:val="1"/>
      </w:numPr>
    </w:pPr>
    <w:rPr>
      <w:rFonts w:ascii="Arial" w:eastAsia="Times New Roman" w:hAnsi="Arial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45A"/>
    <w:rPr>
      <w:rFonts w:ascii="Arial" w:eastAsia="Times New Roman" w:hAnsi="Arial"/>
      <w:b/>
      <w:iCs/>
      <w:spacing w:val="15"/>
      <w:sz w:val="24"/>
      <w:szCs w:val="24"/>
      <w:lang w:eastAsia="en-US"/>
    </w:rPr>
  </w:style>
  <w:style w:type="character" w:customStyle="1" w:styleId="Svakutheving1">
    <w:name w:val="Svak utheving1"/>
    <w:basedOn w:val="Standardskriftforavsnitt"/>
    <w:uiPriority w:val="19"/>
    <w:qFormat/>
    <w:rsid w:val="00E83614"/>
    <w:rPr>
      <w:rFonts w:ascii="Arial" w:hAnsi="Arial"/>
      <w:i/>
      <w:iCs/>
      <w:color w:val="808080"/>
    </w:rPr>
  </w:style>
  <w:style w:type="character" w:styleId="Utheving">
    <w:name w:val="Emphasis"/>
    <w:basedOn w:val="Standardskriftforavsnitt"/>
    <w:uiPriority w:val="20"/>
    <w:qFormat/>
    <w:rsid w:val="00E83614"/>
    <w:rPr>
      <w:rFonts w:ascii="Arial" w:hAnsi="Arial"/>
      <w:i/>
      <w:iCs/>
    </w:rPr>
  </w:style>
  <w:style w:type="paragraph" w:customStyle="1" w:styleId="Ingenmellomrom1">
    <w:name w:val="Ingen mellomrom1"/>
    <w:basedOn w:val="Ingenmellomrom"/>
    <w:uiPriority w:val="1"/>
    <w:qFormat/>
    <w:rsid w:val="009F5ED8"/>
    <w:rPr>
      <w:sz w:val="18"/>
    </w:rPr>
  </w:style>
  <w:style w:type="character" w:styleId="Hyperkobling">
    <w:name w:val="Hyperlink"/>
    <w:basedOn w:val="Standardskriftforavsnitt"/>
    <w:uiPriority w:val="99"/>
    <w:unhideWhenUsed/>
    <w:rsid w:val="003C6EB8"/>
    <w:rPr>
      <w:color w:val="0000FF"/>
      <w:u w:val="single"/>
    </w:rPr>
  </w:style>
  <w:style w:type="paragraph" w:styleId="Brdtekst">
    <w:name w:val="Body Text"/>
    <w:basedOn w:val="Normal"/>
    <w:link w:val="BrdtekstTegn"/>
    <w:rsid w:val="009543DC"/>
    <w:pPr>
      <w:spacing w:after="12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045A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Sterkutheving">
    <w:name w:val="Intense Emphasis"/>
    <w:basedOn w:val="Standardskriftforavsnitt"/>
    <w:uiPriority w:val="21"/>
    <w:qFormat/>
    <w:rsid w:val="00ED045A"/>
    <w:rPr>
      <w:rFonts w:ascii="Times" w:hAnsi="Times"/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045A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045A"/>
    <w:rPr>
      <w:rFonts w:ascii="Times" w:hAnsi="Times"/>
      <w:b/>
      <w:bCs/>
      <w:i/>
      <w:iCs/>
      <w:sz w:val="24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ED045A"/>
    <w:rPr>
      <w:rFonts w:ascii="Times" w:hAnsi="Times"/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ED045A"/>
    <w:rPr>
      <w:rFonts w:ascii="Times" w:hAnsi="Times"/>
      <w:b/>
      <w:bCs/>
      <w:smallCaps/>
      <w:color w:val="auto"/>
      <w:spacing w:val="5"/>
      <w:u w:val="single"/>
    </w:rPr>
  </w:style>
  <w:style w:type="paragraph" w:customStyle="1" w:styleId="Punktliste1">
    <w:name w:val="Punktliste1"/>
    <w:basedOn w:val="Normal"/>
    <w:link w:val="PunktlisteTegn"/>
    <w:qFormat/>
    <w:rsid w:val="009F5ED8"/>
    <w:pPr>
      <w:numPr>
        <w:numId w:val="12"/>
      </w:numPr>
      <w:spacing w:after="120"/>
      <w:ind w:left="714" w:hanging="357"/>
    </w:pPr>
  </w:style>
  <w:style w:type="paragraph" w:styleId="Ingenmellomrom">
    <w:name w:val="No Spacing"/>
    <w:uiPriority w:val="1"/>
    <w:qFormat/>
    <w:rsid w:val="009F5ED8"/>
    <w:pPr>
      <w:spacing w:after="0"/>
    </w:pPr>
    <w:rPr>
      <w:sz w:val="24"/>
      <w:szCs w:val="22"/>
      <w:lang w:eastAsia="en-US"/>
    </w:rPr>
  </w:style>
  <w:style w:type="character" w:customStyle="1" w:styleId="PunktlisteTegn">
    <w:name w:val="Punktliste Tegn"/>
    <w:basedOn w:val="Standardskriftforavsnitt"/>
    <w:link w:val="Punktliste1"/>
    <w:rsid w:val="009F5ED8"/>
    <w:rPr>
      <w:sz w:val="24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rsid w:val="00697D11"/>
    <w:rPr>
      <w:sz w:val="24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A5FC8"/>
    <w:pPr>
      <w:spacing w:after="200"/>
      <w:ind w:left="720"/>
      <w:contextualSpacing/>
    </w:pPr>
    <w:rPr>
      <w:rFonts w:asciiTheme="minorHAnsi" w:hAnsiTheme="minorHAnsi"/>
    </w:rPr>
  </w:style>
  <w:style w:type="character" w:styleId="Sterk">
    <w:name w:val="Strong"/>
    <w:basedOn w:val="Standardskriftforavsnitt"/>
    <w:uiPriority w:val="22"/>
    <w:qFormat/>
    <w:rsid w:val="004D4FEC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68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68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681A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68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681A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A74AC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0629BB"/>
    <w:pPr>
      <w:spacing w:after="0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tilaalese.n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fu.no/publications/107087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fu.no/publications/1070876/o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b.uio.no/om/prosjekter/digitalt-pensumsystem/fra-ptild-pensum/sluttrapport-fra-papir-til-digitalt-pensum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b/dokumenter/horing---forslag-til-endring-av-universitets--og-hoyskoleloven/id2405076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ell.no" TargetMode="External"/><Relationship Id="rId1" Type="http://schemas.openxmlformats.org/officeDocument/2006/relationships/hyperlink" Target="mailto:kontakt@universell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\universell\Drift\Maler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696CD-4151-4811-AFC6-228D96B9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3</Pages>
  <Words>1058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Navnesen</vt:lpstr>
    </vt:vector>
  </TitlesOfParts>
  <Company>NTNU</Company>
  <LinksUpToDate>false</LinksUpToDate>
  <CharactersWithSpaces>6656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mailto:kontakt@universell.no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Navnesen</dc:title>
  <dc:creator>Marit Svendsen</dc:creator>
  <cp:lastModifiedBy>Marit Svendsen</cp:lastModifiedBy>
  <cp:revision>4</cp:revision>
  <cp:lastPrinted>2012-02-21T07:40:00Z</cp:lastPrinted>
  <dcterms:created xsi:type="dcterms:W3CDTF">2015-06-24T11:33:00Z</dcterms:created>
  <dcterms:modified xsi:type="dcterms:W3CDTF">2015-06-24T13:03:00Z</dcterms:modified>
</cp:coreProperties>
</file>